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BB2" w:rsidRDefault="002A7231" w:rsidP="000E1F39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Obrazac 20.</w:t>
      </w:r>
    </w:p>
    <w:p w:rsidR="00580BB2" w:rsidRDefault="00580BB2" w:rsidP="000E1F39">
      <w:pPr>
        <w:jc w:val="center"/>
        <w:rPr>
          <w:rFonts w:ascii="Arial" w:hAnsi="Arial" w:cs="Arial"/>
          <w:b/>
          <w:sz w:val="24"/>
          <w:szCs w:val="24"/>
        </w:rPr>
      </w:pPr>
    </w:p>
    <w:p w:rsidR="000E1F39" w:rsidRPr="009D1B14" w:rsidRDefault="000E1F39" w:rsidP="000E1F39">
      <w:pPr>
        <w:jc w:val="center"/>
        <w:rPr>
          <w:rFonts w:ascii="Arial Narrow" w:hAnsi="Arial Narrow" w:cs="Arial"/>
          <w:b/>
          <w:sz w:val="24"/>
          <w:szCs w:val="24"/>
        </w:rPr>
      </w:pPr>
      <w:r w:rsidRPr="009D1B14">
        <w:rPr>
          <w:rFonts w:ascii="Arial Narrow" w:hAnsi="Arial Narrow" w:cs="Arial"/>
          <w:b/>
          <w:sz w:val="24"/>
          <w:szCs w:val="24"/>
        </w:rPr>
        <w:t>IZVJEŠĆE STEČAJNOGA UPRAVITELJA O TIJEKU STEČAJNOGA POSTUPKA I STANJU STEČAJNE MASE</w:t>
      </w:r>
    </w:p>
    <w:p w:rsidR="000E1F39" w:rsidRPr="009D1B14" w:rsidRDefault="000E1F39" w:rsidP="000E1F39">
      <w:pPr>
        <w:jc w:val="center"/>
        <w:rPr>
          <w:rFonts w:ascii="Arial Narrow" w:hAnsi="Arial Narrow" w:cs="Arial"/>
          <w:sz w:val="24"/>
          <w:szCs w:val="24"/>
        </w:rPr>
      </w:pPr>
    </w:p>
    <w:p w:rsidR="002A7231" w:rsidRDefault="002A7231" w:rsidP="000E1F39">
      <w:pPr>
        <w:jc w:val="center"/>
        <w:rPr>
          <w:rFonts w:ascii="Arial Narrow" w:hAnsi="Arial Narrow" w:cs="Arial"/>
          <w:sz w:val="24"/>
          <w:szCs w:val="24"/>
        </w:rPr>
      </w:pPr>
    </w:p>
    <w:p w:rsidR="00375B77" w:rsidRPr="009D1B14" w:rsidRDefault="00375B77" w:rsidP="000E1F39">
      <w:pPr>
        <w:jc w:val="center"/>
        <w:rPr>
          <w:rFonts w:ascii="Arial Narrow" w:hAnsi="Arial Narrow" w:cs="Arial"/>
          <w:sz w:val="24"/>
          <w:szCs w:val="24"/>
        </w:rPr>
      </w:pPr>
    </w:p>
    <w:p w:rsidR="002A7231" w:rsidRPr="009D1B14" w:rsidRDefault="002A7231" w:rsidP="000E1F39">
      <w:pPr>
        <w:jc w:val="center"/>
        <w:rPr>
          <w:rFonts w:ascii="Arial Narrow" w:hAnsi="Arial Narrow" w:cs="Arial"/>
          <w:sz w:val="24"/>
          <w:szCs w:val="24"/>
        </w:rPr>
      </w:pPr>
    </w:p>
    <w:p w:rsidR="000E1F39" w:rsidRPr="009D1B14" w:rsidRDefault="000E1F39" w:rsidP="000E1F39">
      <w:pPr>
        <w:rPr>
          <w:rFonts w:ascii="Arial Narrow" w:hAnsi="Arial Narrow" w:cs="Arial"/>
          <w:sz w:val="24"/>
          <w:szCs w:val="24"/>
        </w:rPr>
      </w:pPr>
      <w:r w:rsidRPr="009D1B14">
        <w:rPr>
          <w:rFonts w:ascii="Arial Narrow" w:hAnsi="Arial Narrow" w:cs="Arial"/>
          <w:sz w:val="24"/>
          <w:szCs w:val="24"/>
          <w:lang w:val="pl-PL"/>
        </w:rPr>
        <w:t>Nadle</w:t>
      </w:r>
      <w:r w:rsidRPr="009D1B14">
        <w:rPr>
          <w:rFonts w:ascii="Arial Narrow" w:hAnsi="Arial Narrow" w:cs="Arial"/>
          <w:sz w:val="24"/>
          <w:szCs w:val="24"/>
        </w:rPr>
        <w:t>ž</w:t>
      </w:r>
      <w:r w:rsidRPr="009D1B14">
        <w:rPr>
          <w:rFonts w:ascii="Arial Narrow" w:hAnsi="Arial Narrow" w:cs="Arial"/>
          <w:sz w:val="24"/>
          <w:szCs w:val="24"/>
          <w:lang w:val="pl-PL"/>
        </w:rPr>
        <w:t>ni</w:t>
      </w:r>
      <w:r w:rsidR="009A4E3E" w:rsidRPr="009D1B14">
        <w:rPr>
          <w:rFonts w:ascii="Arial Narrow" w:hAnsi="Arial Narrow" w:cs="Arial"/>
          <w:sz w:val="24"/>
          <w:szCs w:val="24"/>
          <w:lang w:val="pl-PL"/>
        </w:rPr>
        <w:t xml:space="preserve"> Tr</w:t>
      </w:r>
      <w:r w:rsidRPr="009D1B14">
        <w:rPr>
          <w:rFonts w:ascii="Arial Narrow" w:hAnsi="Arial Narrow" w:cs="Arial"/>
          <w:sz w:val="24"/>
          <w:szCs w:val="24"/>
          <w:lang w:val="pl-PL"/>
        </w:rPr>
        <w:t>gova</w:t>
      </w:r>
      <w:r w:rsidRPr="009D1B14">
        <w:rPr>
          <w:rFonts w:ascii="Arial Narrow" w:hAnsi="Arial Narrow" w:cs="Arial"/>
          <w:sz w:val="24"/>
          <w:szCs w:val="24"/>
        </w:rPr>
        <w:t>č</w:t>
      </w:r>
      <w:r w:rsidRPr="009D1B14">
        <w:rPr>
          <w:rFonts w:ascii="Arial Narrow" w:hAnsi="Arial Narrow" w:cs="Arial"/>
          <w:sz w:val="24"/>
          <w:szCs w:val="24"/>
          <w:lang w:val="pl-PL"/>
        </w:rPr>
        <w:t>kisud</w:t>
      </w:r>
      <w:r w:rsidR="004A1E43" w:rsidRPr="009D1B14">
        <w:rPr>
          <w:rFonts w:ascii="Arial Narrow" w:hAnsi="Arial Narrow" w:cs="Arial"/>
          <w:sz w:val="24"/>
          <w:szCs w:val="24"/>
        </w:rPr>
        <w:t>:</w:t>
      </w:r>
      <w:r w:rsidR="00507662" w:rsidRPr="009D1B14">
        <w:rPr>
          <w:rFonts w:ascii="Arial Narrow" w:hAnsi="Arial Narrow" w:cs="Arial"/>
          <w:sz w:val="24"/>
          <w:szCs w:val="24"/>
        </w:rPr>
        <w:t xml:space="preserve"> </w:t>
      </w:r>
      <w:r w:rsidR="009A4E3E" w:rsidRPr="009D1B14">
        <w:rPr>
          <w:rFonts w:ascii="Arial Narrow" w:hAnsi="Arial Narrow" w:cs="Arial"/>
          <w:sz w:val="24"/>
          <w:szCs w:val="24"/>
        </w:rPr>
        <w:t>TRGOVAČKI SUD U VARAŽDINU</w:t>
      </w:r>
    </w:p>
    <w:p w:rsidR="000E1F39" w:rsidRPr="009D1B14" w:rsidRDefault="000E1F39" w:rsidP="000E1F39">
      <w:pPr>
        <w:rPr>
          <w:rFonts w:ascii="Arial Narrow" w:hAnsi="Arial Narrow" w:cs="Arial"/>
          <w:sz w:val="24"/>
          <w:szCs w:val="24"/>
          <w:lang w:val="pl-PL"/>
        </w:rPr>
      </w:pPr>
      <w:r w:rsidRPr="009D1B14">
        <w:rPr>
          <w:rFonts w:ascii="Arial Narrow" w:hAnsi="Arial Narrow" w:cs="Arial"/>
          <w:sz w:val="24"/>
          <w:szCs w:val="24"/>
          <w:lang w:val="pl-PL"/>
        </w:rPr>
        <w:t>Poslovni bro</w:t>
      </w:r>
      <w:r w:rsidR="009A4E3E" w:rsidRPr="009D1B14">
        <w:rPr>
          <w:rFonts w:ascii="Arial Narrow" w:hAnsi="Arial Narrow" w:cs="Arial"/>
          <w:sz w:val="24"/>
          <w:szCs w:val="24"/>
          <w:lang w:val="pl-PL"/>
        </w:rPr>
        <w:t>j spisa</w:t>
      </w:r>
      <w:r w:rsidR="004A1E43" w:rsidRPr="009D1B14">
        <w:rPr>
          <w:rFonts w:ascii="Arial Narrow" w:hAnsi="Arial Narrow" w:cs="Arial"/>
          <w:sz w:val="24"/>
          <w:szCs w:val="24"/>
          <w:lang w:val="pl-PL"/>
        </w:rPr>
        <w:t>:</w:t>
      </w:r>
      <w:r w:rsidR="00507662" w:rsidRPr="009D1B14">
        <w:rPr>
          <w:rFonts w:ascii="Arial Narrow" w:hAnsi="Arial Narrow" w:cs="Arial"/>
          <w:sz w:val="24"/>
          <w:szCs w:val="24"/>
          <w:lang w:val="pl-PL"/>
        </w:rPr>
        <w:t xml:space="preserve">       </w:t>
      </w:r>
      <w:r w:rsidR="009A4E3E" w:rsidRPr="009D1B14">
        <w:rPr>
          <w:rFonts w:ascii="Arial Narrow" w:hAnsi="Arial Narrow" w:cs="Arial"/>
          <w:sz w:val="24"/>
          <w:szCs w:val="24"/>
        </w:rPr>
        <w:t>St-373/13</w:t>
      </w:r>
    </w:p>
    <w:p w:rsidR="009A4E3E" w:rsidRPr="009D1B14" w:rsidRDefault="004A1E43" w:rsidP="00507662">
      <w:pPr>
        <w:rPr>
          <w:rFonts w:ascii="Arial Narrow" w:hAnsi="Arial Narrow" w:cs="Arial"/>
          <w:sz w:val="24"/>
          <w:szCs w:val="24"/>
          <w:lang w:val="pl-PL"/>
        </w:rPr>
      </w:pPr>
      <w:r w:rsidRPr="009D1B14">
        <w:rPr>
          <w:rFonts w:ascii="Arial Narrow" w:hAnsi="Arial Narrow" w:cs="Arial"/>
          <w:sz w:val="24"/>
          <w:szCs w:val="24"/>
          <w:lang w:val="pl-PL"/>
        </w:rPr>
        <w:t>Dužnik:</w:t>
      </w:r>
      <w:r w:rsidR="009D1B14">
        <w:rPr>
          <w:rFonts w:ascii="Arial Narrow" w:hAnsi="Arial Narrow" w:cs="Arial"/>
          <w:sz w:val="24"/>
          <w:szCs w:val="24"/>
          <w:lang w:val="pl-PL"/>
        </w:rPr>
        <w:t xml:space="preserve">                 </w:t>
      </w:r>
      <w:r w:rsidR="009D1B14">
        <w:rPr>
          <w:rFonts w:ascii="Arial Narrow" w:hAnsi="Arial Narrow" w:cs="Arial"/>
          <w:sz w:val="24"/>
          <w:szCs w:val="24"/>
          <w:lang w:val="pl-PL"/>
        </w:rPr>
        <w:tab/>
      </w:r>
      <w:r w:rsidR="009A4E3E" w:rsidRPr="009D1B14">
        <w:rPr>
          <w:rFonts w:ascii="Arial Narrow" w:hAnsi="Arial Narrow" w:cs="Arial"/>
          <w:iCs/>
          <w:sz w:val="24"/>
          <w:szCs w:val="24"/>
        </w:rPr>
        <w:t>METEOR TRADE d.o.o. u stečaju , 42000 Varaždin</w:t>
      </w:r>
      <w:r w:rsidR="009A4E3E" w:rsidRPr="009D1B14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9A4E3E" w:rsidRPr="009D1B14">
        <w:rPr>
          <w:rFonts w:ascii="Arial Narrow" w:hAnsi="Arial Narrow" w:cs="Arial"/>
          <w:sz w:val="24"/>
          <w:szCs w:val="24"/>
        </w:rPr>
        <w:t>Optujska</w:t>
      </w:r>
      <w:proofErr w:type="spellEnd"/>
      <w:r w:rsidR="009A4E3E" w:rsidRPr="009D1B14">
        <w:rPr>
          <w:rFonts w:ascii="Arial Narrow" w:hAnsi="Arial Narrow" w:cs="Arial"/>
          <w:sz w:val="24"/>
          <w:szCs w:val="24"/>
        </w:rPr>
        <w:t xml:space="preserve"> 12</w:t>
      </w:r>
      <w:r w:rsidR="009A4E3E" w:rsidRPr="009D1B14">
        <w:rPr>
          <w:rFonts w:ascii="Arial Narrow" w:hAnsi="Arial Narrow" w:cs="Arial"/>
          <w:iCs/>
          <w:sz w:val="24"/>
          <w:szCs w:val="24"/>
        </w:rPr>
        <w:t xml:space="preserve"> , </w:t>
      </w:r>
      <w:r w:rsidR="009A4E3E" w:rsidRPr="009D1B14">
        <w:rPr>
          <w:rFonts w:ascii="Arial Narrow" w:hAnsi="Arial Narrow" w:cs="Arial"/>
          <w:sz w:val="24"/>
          <w:szCs w:val="24"/>
        </w:rPr>
        <w:t xml:space="preserve">OIB: </w:t>
      </w:r>
      <w:r w:rsidR="009D1B14">
        <w:rPr>
          <w:rFonts w:ascii="Arial Narrow" w:hAnsi="Arial Narrow" w:cs="Arial"/>
          <w:sz w:val="24"/>
          <w:szCs w:val="24"/>
        </w:rPr>
        <w:tab/>
      </w:r>
      <w:r w:rsidR="009D1B14">
        <w:rPr>
          <w:rFonts w:ascii="Arial Narrow" w:hAnsi="Arial Narrow" w:cs="Arial"/>
          <w:sz w:val="24"/>
          <w:szCs w:val="24"/>
        </w:rPr>
        <w:tab/>
      </w:r>
      <w:r w:rsidR="009D1B14">
        <w:rPr>
          <w:rFonts w:ascii="Arial Narrow" w:hAnsi="Arial Narrow" w:cs="Arial"/>
          <w:sz w:val="24"/>
          <w:szCs w:val="24"/>
        </w:rPr>
        <w:tab/>
      </w:r>
      <w:r w:rsidR="009D1B14">
        <w:rPr>
          <w:rFonts w:ascii="Arial Narrow" w:hAnsi="Arial Narrow" w:cs="Arial"/>
          <w:sz w:val="24"/>
          <w:szCs w:val="24"/>
        </w:rPr>
        <w:tab/>
      </w:r>
      <w:r w:rsidR="009A4E3E" w:rsidRPr="009D1B14">
        <w:rPr>
          <w:rFonts w:ascii="Arial Narrow" w:hAnsi="Arial Narrow" w:cs="Arial"/>
          <w:sz w:val="24"/>
          <w:szCs w:val="24"/>
        </w:rPr>
        <w:t>07390847167</w:t>
      </w:r>
    </w:p>
    <w:p w:rsidR="000E1F39" w:rsidRDefault="000E1F39" w:rsidP="000E1F39">
      <w:pPr>
        <w:jc w:val="center"/>
        <w:rPr>
          <w:rFonts w:ascii="Arial Narrow" w:hAnsi="Arial Narrow" w:cs="Arial"/>
          <w:sz w:val="24"/>
          <w:szCs w:val="24"/>
          <w:lang w:val="pl-PL"/>
        </w:rPr>
      </w:pPr>
    </w:p>
    <w:p w:rsidR="00375B77" w:rsidRDefault="00375B77" w:rsidP="000E1F39">
      <w:pPr>
        <w:jc w:val="center"/>
        <w:rPr>
          <w:rFonts w:ascii="Arial Narrow" w:hAnsi="Arial Narrow" w:cs="Arial"/>
          <w:sz w:val="24"/>
          <w:szCs w:val="24"/>
          <w:lang w:val="pl-PL"/>
        </w:rPr>
      </w:pPr>
    </w:p>
    <w:p w:rsidR="00375B77" w:rsidRDefault="00375B77" w:rsidP="000E1F39">
      <w:pPr>
        <w:jc w:val="center"/>
        <w:rPr>
          <w:rFonts w:ascii="Arial Narrow" w:hAnsi="Arial Narrow" w:cs="Arial"/>
          <w:sz w:val="24"/>
          <w:szCs w:val="24"/>
          <w:lang w:val="pl-PL"/>
        </w:rPr>
      </w:pPr>
    </w:p>
    <w:p w:rsidR="00375B77" w:rsidRPr="009D1B14" w:rsidRDefault="00375B77" w:rsidP="000E1F39">
      <w:pPr>
        <w:jc w:val="center"/>
        <w:rPr>
          <w:rFonts w:ascii="Arial Narrow" w:hAnsi="Arial Narrow" w:cs="Arial"/>
          <w:sz w:val="24"/>
          <w:szCs w:val="24"/>
          <w:lang w:val="pl-PL"/>
        </w:rPr>
      </w:pPr>
    </w:p>
    <w:p w:rsidR="000E1F39" w:rsidRPr="009D1B14" w:rsidRDefault="000E1F39" w:rsidP="000E1F39">
      <w:pPr>
        <w:rPr>
          <w:rFonts w:ascii="Arial Narrow" w:hAnsi="Arial Narrow" w:cs="Arial"/>
          <w:b/>
          <w:sz w:val="24"/>
          <w:szCs w:val="24"/>
          <w:u w:val="single"/>
          <w:lang w:val="pl-PL"/>
        </w:rPr>
      </w:pPr>
      <w:r w:rsidRPr="009D1B14">
        <w:rPr>
          <w:rFonts w:ascii="Arial Narrow" w:hAnsi="Arial Narrow" w:cs="Arial"/>
          <w:b/>
          <w:sz w:val="24"/>
          <w:szCs w:val="24"/>
          <w:u w:val="single"/>
          <w:lang w:val="pl-PL"/>
        </w:rPr>
        <w:t>I.  TIJEK STEČAJNOGA POSTUPKA U RAZD</w:t>
      </w:r>
      <w:r w:rsidR="00702973" w:rsidRPr="009D1B14">
        <w:rPr>
          <w:rFonts w:ascii="Arial Narrow" w:hAnsi="Arial Narrow" w:cs="Arial"/>
          <w:b/>
          <w:sz w:val="24"/>
          <w:szCs w:val="24"/>
          <w:u w:val="single"/>
          <w:lang w:val="pl-PL"/>
        </w:rPr>
        <w:t>OBLJU OD 20</w:t>
      </w:r>
      <w:r w:rsidR="003863A3" w:rsidRPr="009D1B14">
        <w:rPr>
          <w:rFonts w:ascii="Arial Narrow" w:hAnsi="Arial Narrow" w:cs="Arial"/>
          <w:b/>
          <w:sz w:val="24"/>
          <w:szCs w:val="24"/>
          <w:u w:val="single"/>
          <w:lang w:val="pl-PL"/>
        </w:rPr>
        <w:t>.01</w:t>
      </w:r>
      <w:r w:rsidR="00507662" w:rsidRPr="009D1B14">
        <w:rPr>
          <w:rFonts w:ascii="Arial Narrow" w:hAnsi="Arial Narrow" w:cs="Arial"/>
          <w:b/>
          <w:sz w:val="24"/>
          <w:szCs w:val="24"/>
          <w:u w:val="single"/>
          <w:lang w:val="pl-PL"/>
        </w:rPr>
        <w:t>.</w:t>
      </w:r>
      <w:r w:rsidR="00E72249" w:rsidRPr="009D1B14">
        <w:rPr>
          <w:rFonts w:ascii="Arial Narrow" w:hAnsi="Arial Narrow" w:cs="Arial"/>
          <w:b/>
          <w:sz w:val="24"/>
          <w:szCs w:val="24"/>
          <w:u w:val="single"/>
          <w:lang w:val="pl-PL"/>
        </w:rPr>
        <w:t>2015 do</w:t>
      </w:r>
      <w:r w:rsidR="00014F57">
        <w:rPr>
          <w:rFonts w:ascii="Arial Narrow" w:hAnsi="Arial Narrow" w:cs="Arial"/>
          <w:b/>
          <w:sz w:val="24"/>
          <w:szCs w:val="24"/>
          <w:u w:val="single"/>
          <w:lang w:val="pl-PL"/>
        </w:rPr>
        <w:t xml:space="preserve"> 19.01. 2017</w:t>
      </w:r>
      <w:r w:rsidR="00E72249" w:rsidRPr="009D1B14">
        <w:rPr>
          <w:rFonts w:ascii="Arial Narrow" w:hAnsi="Arial Narrow" w:cs="Arial"/>
          <w:b/>
          <w:sz w:val="24"/>
          <w:szCs w:val="24"/>
          <w:u w:val="single"/>
          <w:lang w:val="pl-PL"/>
        </w:rPr>
        <w:t>.</w:t>
      </w:r>
    </w:p>
    <w:p w:rsidR="00E72249" w:rsidRPr="009D1B14" w:rsidRDefault="00E72249" w:rsidP="009D1B14">
      <w:pPr>
        <w:rPr>
          <w:rFonts w:ascii="Arial Narrow" w:hAnsi="Arial Narrow" w:cs="Arial"/>
          <w:b/>
          <w:sz w:val="24"/>
          <w:szCs w:val="24"/>
          <w:u w:val="single"/>
          <w:lang w:val="pl-PL"/>
        </w:rPr>
      </w:pPr>
    </w:p>
    <w:p w:rsidR="00E72249" w:rsidRPr="009D1B14" w:rsidRDefault="009D1B14" w:rsidP="009D1B14">
      <w:pPr>
        <w:ind w:hanging="1415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  <w:r w:rsidR="00E72249" w:rsidRPr="009D1B14">
        <w:rPr>
          <w:rFonts w:ascii="Arial Narrow" w:hAnsi="Arial Narrow" w:cs="Arial"/>
          <w:sz w:val="24"/>
          <w:szCs w:val="24"/>
        </w:rPr>
        <w:t xml:space="preserve">Rješenjem Trgovačkog suda u Varaždinu, </w:t>
      </w:r>
      <w:proofErr w:type="spellStart"/>
      <w:r w:rsidR="00E72249" w:rsidRPr="009D1B14">
        <w:rPr>
          <w:rFonts w:ascii="Arial Narrow" w:hAnsi="Arial Narrow" w:cs="Arial"/>
          <w:sz w:val="24"/>
          <w:szCs w:val="24"/>
        </w:rPr>
        <w:t>posl</w:t>
      </w:r>
      <w:proofErr w:type="spellEnd"/>
      <w:r w:rsidR="00E72249" w:rsidRPr="009D1B14">
        <w:rPr>
          <w:rFonts w:ascii="Arial Narrow" w:hAnsi="Arial Narrow" w:cs="Arial"/>
          <w:sz w:val="24"/>
          <w:szCs w:val="24"/>
        </w:rPr>
        <w:t>. br. St-373/13, od dana 20.01.2015.</w:t>
      </w:r>
      <w:r>
        <w:rPr>
          <w:rFonts w:ascii="Arial Narrow" w:hAnsi="Arial Narrow" w:cs="Arial"/>
          <w:sz w:val="24"/>
          <w:szCs w:val="24"/>
        </w:rPr>
        <w:t xml:space="preserve">godine otvoren je </w:t>
      </w:r>
      <w:r w:rsidR="00E72249" w:rsidRPr="009D1B14">
        <w:rPr>
          <w:rFonts w:ascii="Arial Narrow" w:hAnsi="Arial Narrow" w:cs="Arial"/>
          <w:sz w:val="24"/>
          <w:szCs w:val="24"/>
        </w:rPr>
        <w:t xml:space="preserve">stečajni postupak nad dužnikom </w:t>
      </w:r>
      <w:r w:rsidR="00E72249" w:rsidRPr="009D1B14">
        <w:rPr>
          <w:rFonts w:ascii="Arial Narrow" w:hAnsi="Arial Narrow" w:cs="Arial"/>
          <w:iCs/>
          <w:sz w:val="24"/>
          <w:szCs w:val="24"/>
        </w:rPr>
        <w:t>METEOR TRADE d.o.o., 42000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E72249" w:rsidRPr="009D1B14">
        <w:rPr>
          <w:rFonts w:ascii="Arial Narrow" w:hAnsi="Arial Narrow" w:cs="Arial"/>
          <w:iCs/>
          <w:sz w:val="24"/>
          <w:szCs w:val="24"/>
        </w:rPr>
        <w:t>Varaždin</w:t>
      </w:r>
      <w:r w:rsidR="00E72249" w:rsidRPr="009D1B14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E72249" w:rsidRPr="009D1B14">
        <w:rPr>
          <w:rFonts w:ascii="Arial Narrow" w:hAnsi="Arial Narrow" w:cs="Arial"/>
          <w:sz w:val="24"/>
          <w:szCs w:val="24"/>
        </w:rPr>
        <w:t>Optujska</w:t>
      </w:r>
      <w:proofErr w:type="spellEnd"/>
      <w:r w:rsidR="00E72249" w:rsidRPr="009D1B14">
        <w:rPr>
          <w:rFonts w:ascii="Arial Narrow" w:hAnsi="Arial Narrow" w:cs="Arial"/>
          <w:sz w:val="24"/>
          <w:szCs w:val="24"/>
        </w:rPr>
        <w:t xml:space="preserve"> 12</w:t>
      </w:r>
      <w:r w:rsidR="00E72249" w:rsidRPr="009D1B14">
        <w:rPr>
          <w:rFonts w:ascii="Arial Narrow" w:hAnsi="Arial Narrow" w:cs="Arial"/>
          <w:iCs/>
          <w:sz w:val="24"/>
          <w:szCs w:val="24"/>
        </w:rPr>
        <w:t xml:space="preserve"> , </w:t>
      </w:r>
      <w:r w:rsidR="00E72249" w:rsidRPr="009D1B14">
        <w:rPr>
          <w:rFonts w:ascii="Arial Narrow" w:hAnsi="Arial Narrow" w:cs="Arial"/>
          <w:sz w:val="24"/>
          <w:szCs w:val="24"/>
        </w:rPr>
        <w:t>OIB: 07390847167</w:t>
      </w:r>
    </w:p>
    <w:p w:rsidR="00E72249" w:rsidRPr="009D1B14" w:rsidRDefault="00E72249" w:rsidP="00E72249">
      <w:pPr>
        <w:rPr>
          <w:rFonts w:ascii="Arial Narrow" w:hAnsi="Arial Narrow" w:cs="Arial"/>
          <w:sz w:val="24"/>
          <w:szCs w:val="24"/>
        </w:rPr>
      </w:pPr>
    </w:p>
    <w:p w:rsidR="009D1B14" w:rsidRDefault="00E72249" w:rsidP="00413EC4">
      <w:pPr>
        <w:rPr>
          <w:rFonts w:ascii="Arial Narrow" w:hAnsi="Arial Narrow" w:cs="Arial"/>
          <w:sz w:val="24"/>
          <w:szCs w:val="24"/>
        </w:rPr>
      </w:pPr>
      <w:r w:rsidRPr="009D1B14">
        <w:rPr>
          <w:rFonts w:ascii="Arial Narrow" w:hAnsi="Arial Narrow" w:cs="Arial"/>
          <w:sz w:val="24"/>
          <w:szCs w:val="24"/>
        </w:rPr>
        <w:t>Ispitno i izvještajno ročište održano je dana 19.04.2015. godine. Obveze stečajnog dužnika utvrđene su temeljem prijavljenih, ispitanih i priznatih tražbina stečajnih vjerovnika na I. ispitnom ročištu u ukupnom iznosu od  10.436.144,07 kn te  su razvrstane u redove:</w:t>
      </w:r>
      <w:r w:rsidR="00413EC4" w:rsidRPr="009D1B14">
        <w:rPr>
          <w:rFonts w:ascii="Arial Narrow" w:hAnsi="Arial Narrow" w:cs="Arial"/>
          <w:sz w:val="24"/>
          <w:szCs w:val="24"/>
        </w:rPr>
        <w:t xml:space="preserve"> </w:t>
      </w:r>
      <w:r w:rsidRPr="009D1B14">
        <w:rPr>
          <w:rFonts w:ascii="Arial Narrow" w:hAnsi="Arial Narrow" w:cs="Arial"/>
          <w:sz w:val="24"/>
          <w:szCs w:val="24"/>
        </w:rPr>
        <w:t xml:space="preserve">I viši isplatni red u iznosu od </w:t>
      </w:r>
      <w:r w:rsidR="00413EC4" w:rsidRPr="009D1B14">
        <w:rPr>
          <w:rFonts w:ascii="Arial Narrow" w:hAnsi="Arial Narrow" w:cs="Arial"/>
          <w:sz w:val="24"/>
          <w:szCs w:val="24"/>
        </w:rPr>
        <w:t xml:space="preserve"> </w:t>
      </w:r>
      <w:r w:rsidRPr="009D1B14">
        <w:rPr>
          <w:rFonts w:ascii="Arial Narrow" w:hAnsi="Arial Narrow" w:cs="Arial"/>
          <w:sz w:val="24"/>
          <w:szCs w:val="24"/>
        </w:rPr>
        <w:t xml:space="preserve"> 5.175,50 kn</w:t>
      </w:r>
      <w:r w:rsidR="00413EC4" w:rsidRPr="009D1B14">
        <w:rPr>
          <w:rFonts w:ascii="Arial Narrow" w:hAnsi="Arial Narrow" w:cs="Arial"/>
          <w:sz w:val="24"/>
          <w:szCs w:val="24"/>
        </w:rPr>
        <w:t xml:space="preserve">, </w:t>
      </w:r>
      <w:r w:rsidRPr="009D1B14">
        <w:rPr>
          <w:rFonts w:ascii="Arial Narrow" w:hAnsi="Arial Narrow" w:cs="Arial"/>
          <w:sz w:val="24"/>
          <w:szCs w:val="24"/>
        </w:rPr>
        <w:t xml:space="preserve">II viši isplatni red u iznosu </w:t>
      </w:r>
      <w:r w:rsidR="00413EC4" w:rsidRPr="009D1B14">
        <w:rPr>
          <w:rFonts w:ascii="Arial Narrow" w:hAnsi="Arial Narrow" w:cs="Arial"/>
          <w:sz w:val="24"/>
          <w:szCs w:val="24"/>
        </w:rPr>
        <w:t xml:space="preserve">od  </w:t>
      </w:r>
      <w:r w:rsidRPr="009D1B14">
        <w:rPr>
          <w:rFonts w:ascii="Arial Narrow" w:hAnsi="Arial Narrow" w:cs="Arial"/>
          <w:sz w:val="24"/>
          <w:szCs w:val="24"/>
        </w:rPr>
        <w:t xml:space="preserve"> 10.430.968,57</w:t>
      </w:r>
      <w:r w:rsidR="00BA306F">
        <w:rPr>
          <w:rFonts w:ascii="Arial Narrow" w:hAnsi="Arial Narrow" w:cs="Arial"/>
          <w:sz w:val="24"/>
          <w:szCs w:val="24"/>
        </w:rPr>
        <w:t xml:space="preserve"> kn.</w:t>
      </w:r>
    </w:p>
    <w:p w:rsidR="009D1B14" w:rsidRDefault="009D1B14" w:rsidP="00413EC4">
      <w:pPr>
        <w:rPr>
          <w:rFonts w:ascii="Arial Narrow" w:hAnsi="Arial Narrow" w:cs="Arial"/>
          <w:sz w:val="24"/>
          <w:szCs w:val="24"/>
        </w:rPr>
      </w:pPr>
      <w:proofErr w:type="spellStart"/>
      <w:r>
        <w:rPr>
          <w:rFonts w:ascii="Arial Narrow" w:hAnsi="Arial Narrow" w:cs="Arial"/>
          <w:sz w:val="24"/>
          <w:szCs w:val="24"/>
        </w:rPr>
        <w:t>Razlučn</w:t>
      </w:r>
      <w:r w:rsidR="00BA306F">
        <w:rPr>
          <w:rFonts w:ascii="Arial Narrow" w:hAnsi="Arial Narrow" w:cs="Arial"/>
          <w:sz w:val="24"/>
          <w:szCs w:val="24"/>
        </w:rPr>
        <w:t>ih</w:t>
      </w:r>
      <w:proofErr w:type="spellEnd"/>
      <w:r w:rsidR="00BA306F">
        <w:rPr>
          <w:rFonts w:ascii="Arial Narrow" w:hAnsi="Arial Narrow" w:cs="Arial"/>
          <w:sz w:val="24"/>
          <w:szCs w:val="24"/>
        </w:rPr>
        <w:t xml:space="preserve"> i izlučnih prava nema.</w:t>
      </w:r>
    </w:p>
    <w:p w:rsidR="009D1B14" w:rsidRDefault="009D1B14" w:rsidP="00413EC4">
      <w:pPr>
        <w:rPr>
          <w:rFonts w:ascii="Arial Narrow" w:hAnsi="Arial Narrow" w:cs="Arial"/>
          <w:sz w:val="24"/>
          <w:szCs w:val="24"/>
        </w:rPr>
      </w:pPr>
    </w:p>
    <w:p w:rsidR="00482D51" w:rsidRDefault="009D1B14" w:rsidP="00014F57">
      <w:pPr>
        <w:rPr>
          <w:rFonts w:ascii="Arial Narrow" w:hAnsi="Arial Narrow" w:cs="Arial"/>
          <w:sz w:val="24"/>
          <w:szCs w:val="24"/>
        </w:rPr>
      </w:pPr>
      <w:r w:rsidRPr="009D1B14">
        <w:rPr>
          <w:rFonts w:ascii="Arial Narrow" w:hAnsi="Arial Narrow" w:cs="Arial"/>
          <w:b/>
          <w:sz w:val="24"/>
          <w:szCs w:val="24"/>
        </w:rPr>
        <w:t>Od dana p</w:t>
      </w:r>
      <w:r w:rsidR="00BA306F">
        <w:rPr>
          <w:rFonts w:ascii="Arial Narrow" w:hAnsi="Arial Narrow" w:cs="Arial"/>
          <w:b/>
          <w:sz w:val="24"/>
          <w:szCs w:val="24"/>
        </w:rPr>
        <w:t>o</w:t>
      </w:r>
      <w:r w:rsidRPr="009D1B14">
        <w:rPr>
          <w:rFonts w:ascii="Arial Narrow" w:hAnsi="Arial Narrow" w:cs="Arial"/>
          <w:b/>
          <w:sz w:val="24"/>
          <w:szCs w:val="24"/>
        </w:rPr>
        <w:t>dnošenja posljednjeg izvješća do dana sastavljanja ovog Izvješća, poduzete su slijedeće aktivnosti</w:t>
      </w:r>
      <w:r>
        <w:rPr>
          <w:rFonts w:ascii="Arial Narrow" w:hAnsi="Arial Narrow" w:cs="Arial"/>
          <w:sz w:val="24"/>
          <w:szCs w:val="24"/>
        </w:rPr>
        <w:t>:</w:t>
      </w:r>
    </w:p>
    <w:p w:rsidR="00014F57" w:rsidRDefault="00014F57" w:rsidP="00014F57">
      <w:pPr>
        <w:pStyle w:val="Odlomakpopisa"/>
        <w:numPr>
          <w:ilvl w:val="0"/>
          <w:numId w:val="24"/>
        </w:numPr>
        <w:rPr>
          <w:rFonts w:ascii="Arial Narrow" w:hAnsi="Arial Narrow" w:cs="Arial"/>
          <w:sz w:val="24"/>
          <w:szCs w:val="24"/>
        </w:rPr>
      </w:pPr>
      <w:r w:rsidRPr="00014F57">
        <w:rPr>
          <w:rFonts w:ascii="Arial Narrow" w:hAnsi="Arial Narrow" w:cs="Arial"/>
          <w:sz w:val="24"/>
          <w:szCs w:val="24"/>
        </w:rPr>
        <w:t xml:space="preserve">Za nekretninu koja je predmet prodaje u ovršnom postupku pred Općinskim sudom u Varaždinu, </w:t>
      </w:r>
      <w:proofErr w:type="spellStart"/>
      <w:r w:rsidRPr="00014F57">
        <w:rPr>
          <w:rFonts w:ascii="Arial Narrow" w:hAnsi="Arial Narrow" w:cs="Arial"/>
          <w:sz w:val="24"/>
          <w:szCs w:val="24"/>
        </w:rPr>
        <w:t>posl</w:t>
      </w:r>
      <w:proofErr w:type="spellEnd"/>
      <w:r w:rsidRPr="00014F57">
        <w:rPr>
          <w:rFonts w:ascii="Arial Narrow" w:hAnsi="Arial Narrow" w:cs="Arial"/>
          <w:sz w:val="24"/>
          <w:szCs w:val="24"/>
        </w:rPr>
        <w:t xml:space="preserve">. br. </w:t>
      </w:r>
      <w:proofErr w:type="spellStart"/>
      <w:r w:rsidRPr="00014F57">
        <w:rPr>
          <w:rFonts w:ascii="Arial Narrow" w:hAnsi="Arial Narrow" w:cs="Arial"/>
          <w:sz w:val="24"/>
          <w:szCs w:val="24"/>
        </w:rPr>
        <w:t>Ovr</w:t>
      </w:r>
      <w:proofErr w:type="spellEnd"/>
      <w:r w:rsidRPr="00014F57">
        <w:rPr>
          <w:rFonts w:ascii="Arial Narrow" w:hAnsi="Arial Narrow" w:cs="Arial"/>
          <w:sz w:val="24"/>
          <w:szCs w:val="24"/>
        </w:rPr>
        <w:t xml:space="preserve">-1229/2015, </w:t>
      </w:r>
      <w:r w:rsidRPr="00014F57">
        <w:rPr>
          <w:rFonts w:ascii="Arial Narrow" w:hAnsi="Arial Narrow"/>
          <w:sz w:val="24"/>
          <w:szCs w:val="24"/>
        </w:rPr>
        <w:t xml:space="preserve">zemljišnoknjižne oznake kč..br. 2481/2, </w:t>
      </w:r>
      <w:proofErr w:type="spellStart"/>
      <w:r w:rsidRPr="00014F57">
        <w:rPr>
          <w:rFonts w:ascii="Arial Narrow" w:hAnsi="Arial Narrow"/>
          <w:sz w:val="24"/>
          <w:szCs w:val="24"/>
        </w:rPr>
        <w:t>zk.ul</w:t>
      </w:r>
      <w:proofErr w:type="spellEnd"/>
      <w:r w:rsidRPr="00014F57">
        <w:rPr>
          <w:rFonts w:ascii="Arial Narrow" w:hAnsi="Arial Narrow"/>
          <w:sz w:val="24"/>
          <w:szCs w:val="24"/>
        </w:rPr>
        <w:t xml:space="preserve">. 1889, k.o. </w:t>
      </w:r>
      <w:proofErr w:type="spellStart"/>
      <w:r w:rsidRPr="00014F57">
        <w:rPr>
          <w:rFonts w:ascii="Arial Narrow" w:hAnsi="Arial Narrow"/>
          <w:sz w:val="24"/>
          <w:szCs w:val="24"/>
        </w:rPr>
        <w:t>Babinec</w:t>
      </w:r>
      <w:proofErr w:type="spellEnd"/>
      <w:r w:rsidRPr="00014F57">
        <w:rPr>
          <w:rFonts w:ascii="Arial Narrow" w:hAnsi="Arial Narrow"/>
          <w:sz w:val="24"/>
          <w:szCs w:val="24"/>
        </w:rPr>
        <w:t xml:space="preserve">, što u naravi predstavlja poslovnu zgradu i dvorište ukupne površine  1903 m2, a nalazi se na lokaciji Varaždinska 18, </w:t>
      </w:r>
      <w:proofErr w:type="spellStart"/>
      <w:r w:rsidRPr="00014F57">
        <w:rPr>
          <w:rFonts w:ascii="Arial Narrow" w:hAnsi="Arial Narrow"/>
          <w:sz w:val="24"/>
          <w:szCs w:val="24"/>
        </w:rPr>
        <w:t>Babinec</w:t>
      </w:r>
      <w:proofErr w:type="spellEnd"/>
      <w:r w:rsidRPr="00014F57">
        <w:rPr>
          <w:rFonts w:ascii="Arial Narrow" w:hAnsi="Arial Narrow"/>
          <w:sz w:val="24"/>
          <w:szCs w:val="24"/>
        </w:rPr>
        <w:t>, 42208 Cestica,</w:t>
      </w:r>
      <w:r w:rsidRPr="00014F57">
        <w:rPr>
          <w:rFonts w:ascii="Arial Narrow" w:hAnsi="Arial Narrow" w:cs="Arial"/>
          <w:sz w:val="24"/>
          <w:szCs w:val="24"/>
        </w:rPr>
        <w:t xml:space="preserve"> dana 04.11.2016. godine, na web stranicama FINA-e objavljen je prvi poziv za sudjelovanje u elektroničkoj javnoj dražbi.</w:t>
      </w:r>
    </w:p>
    <w:p w:rsidR="00014F57" w:rsidRDefault="00014F57" w:rsidP="00014F57">
      <w:pPr>
        <w:pStyle w:val="Odlomakpopisa"/>
        <w:rPr>
          <w:rFonts w:ascii="Arial Narrow" w:hAnsi="Arial Narrow" w:cs="Arial"/>
          <w:sz w:val="24"/>
          <w:szCs w:val="24"/>
        </w:rPr>
      </w:pPr>
    </w:p>
    <w:p w:rsidR="00014F57" w:rsidRDefault="00DB1971" w:rsidP="00014F57">
      <w:pPr>
        <w:pStyle w:val="Odlomakpopisa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Sukladno uvjetima i načinu prodaje utvrđenim u Pozivu, prva elektronička javna dražba traje od 04.11.2016. godine do 25.01.2017. godine.</w:t>
      </w:r>
    </w:p>
    <w:p w:rsidR="00DB1971" w:rsidRDefault="00DB1971" w:rsidP="00014F57">
      <w:pPr>
        <w:pStyle w:val="Odlomakpopisa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Utvrđena vrijednost predmeta prodaje (procijenjena) iznosi 819.398,00 kn, a početna cijena za nadmetanje iznosi 4/5 utvrđene vrijednosti tj. 655.518,40 kn.</w:t>
      </w:r>
    </w:p>
    <w:p w:rsidR="00DB1971" w:rsidRDefault="00DB1971" w:rsidP="00014F57">
      <w:pPr>
        <w:pStyle w:val="Odlomakpopisa"/>
        <w:rPr>
          <w:rFonts w:ascii="Arial Narrow" w:hAnsi="Arial Narrow" w:cs="Arial"/>
          <w:sz w:val="24"/>
          <w:szCs w:val="24"/>
        </w:rPr>
      </w:pPr>
    </w:p>
    <w:p w:rsidR="00DB1971" w:rsidRPr="00014F57" w:rsidRDefault="00DB1971" w:rsidP="00014F57">
      <w:pPr>
        <w:pStyle w:val="Odlomakpopisa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Ukoliko nitko od zainteresiranih kupaca ne plati jamčevinu, kao uvjet za sudjelovanje u elektroničkoj javnoj dražbi, istekom prve javne dražbe, dana 26.01.2017. godine, FINA će objaviti drugi poziv za sudjelovanje u elektroničkoj javnoj dražbi.</w:t>
      </w:r>
    </w:p>
    <w:p w:rsidR="00014F57" w:rsidRPr="00014F57" w:rsidRDefault="00014F57" w:rsidP="00014F57">
      <w:pPr>
        <w:pStyle w:val="Odlomakpopisa"/>
        <w:rPr>
          <w:rFonts w:ascii="Arial Narrow" w:hAnsi="Arial Narrow" w:cs="Arial"/>
          <w:sz w:val="24"/>
          <w:szCs w:val="24"/>
        </w:rPr>
      </w:pPr>
    </w:p>
    <w:p w:rsidR="00F55A04" w:rsidRDefault="00482D51" w:rsidP="00BA306F">
      <w:pPr>
        <w:pStyle w:val="Odlomakpopisa"/>
        <w:rPr>
          <w:rFonts w:ascii="Arial Narrow" w:hAnsi="Arial Narrow" w:cs="Arial"/>
          <w:sz w:val="24"/>
          <w:szCs w:val="24"/>
        </w:rPr>
      </w:pPr>
      <w:r w:rsidRPr="00F55A04">
        <w:rPr>
          <w:rFonts w:ascii="Arial Narrow" w:hAnsi="Arial Narrow" w:cs="Arial"/>
          <w:sz w:val="24"/>
          <w:szCs w:val="24"/>
        </w:rPr>
        <w:t>Prilog:</w:t>
      </w:r>
      <w:r w:rsidR="00F55A04" w:rsidRPr="00F55A04">
        <w:rPr>
          <w:rFonts w:ascii="Arial Narrow" w:hAnsi="Arial Narrow" w:cs="Arial"/>
          <w:sz w:val="24"/>
          <w:szCs w:val="24"/>
        </w:rPr>
        <w:t xml:space="preserve"> </w:t>
      </w:r>
    </w:p>
    <w:p w:rsidR="00482D51" w:rsidRDefault="00014F57" w:rsidP="00F55A04">
      <w:pPr>
        <w:pStyle w:val="Odlomakpopisa"/>
        <w:numPr>
          <w:ilvl w:val="0"/>
          <w:numId w:val="22"/>
        </w:num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Poziv na sudjelovanje u elektroničkoj javnoj dražbi</w:t>
      </w:r>
    </w:p>
    <w:p w:rsidR="00DB1971" w:rsidRDefault="00DB1971" w:rsidP="00DB1971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</w:p>
    <w:p w:rsidR="00DB1971" w:rsidRDefault="00DB1971" w:rsidP="00DB1971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  <w:t xml:space="preserve">Prodaja je oglašena i u oglasniku „Njuškalo“, te su uvjeti prodaje zajedno sa Procjembenim </w:t>
      </w:r>
      <w:r>
        <w:rPr>
          <w:rFonts w:ascii="Arial Narrow" w:hAnsi="Arial Narrow" w:cs="Arial"/>
          <w:sz w:val="24"/>
          <w:szCs w:val="24"/>
        </w:rPr>
        <w:tab/>
        <w:t>elaboratom dostavljeni i prezentirani Udruzi mljekara Varaždinske županije.</w:t>
      </w:r>
    </w:p>
    <w:p w:rsidR="00DB1971" w:rsidRDefault="00DB1971" w:rsidP="00DB1971">
      <w:pPr>
        <w:rPr>
          <w:rFonts w:ascii="Arial Narrow" w:hAnsi="Arial Narrow" w:cs="Arial"/>
          <w:sz w:val="24"/>
          <w:szCs w:val="24"/>
        </w:rPr>
      </w:pPr>
    </w:p>
    <w:p w:rsidR="00DB1971" w:rsidRDefault="00DB1971" w:rsidP="00DB1971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  <w:t xml:space="preserve">Do dana sastavljanja ovog izvješća, javilo se dvoje potencijalnih kupaca kojima je omogućeno </w:t>
      </w:r>
      <w:r>
        <w:rPr>
          <w:rFonts w:ascii="Arial Narrow" w:hAnsi="Arial Narrow" w:cs="Arial"/>
          <w:sz w:val="24"/>
          <w:szCs w:val="24"/>
        </w:rPr>
        <w:tab/>
        <w:t>razgledavanje nekretnine.</w:t>
      </w:r>
    </w:p>
    <w:p w:rsidR="00BA306F" w:rsidRDefault="00DB1971" w:rsidP="00375B77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</w:p>
    <w:p w:rsidR="00BA306F" w:rsidRDefault="00BA306F" w:rsidP="00BA306F">
      <w:pPr>
        <w:rPr>
          <w:rFonts w:ascii="Arial Narrow" w:hAnsi="Arial Narrow" w:cs="Arial"/>
          <w:sz w:val="24"/>
          <w:szCs w:val="24"/>
        </w:rPr>
      </w:pPr>
    </w:p>
    <w:p w:rsidR="00BA306F" w:rsidRPr="00C67EB9" w:rsidRDefault="00BA306F" w:rsidP="00BA306F">
      <w:pPr>
        <w:rPr>
          <w:rFonts w:ascii="Arial Narrow" w:hAnsi="Arial Narrow" w:cs="Arial"/>
          <w:sz w:val="24"/>
          <w:szCs w:val="24"/>
        </w:rPr>
      </w:pPr>
    </w:p>
    <w:p w:rsidR="00BA306F" w:rsidRPr="00C67EB9" w:rsidRDefault="00BA306F" w:rsidP="00080BEA">
      <w:pPr>
        <w:ind w:left="709" w:hanging="709"/>
        <w:rPr>
          <w:rFonts w:ascii="Arial Narrow" w:hAnsi="Arial Narrow" w:cs="Arial"/>
          <w:b/>
          <w:sz w:val="24"/>
          <w:szCs w:val="24"/>
          <w:u w:val="single"/>
        </w:rPr>
      </w:pPr>
      <w:r w:rsidRPr="00C67EB9">
        <w:rPr>
          <w:rFonts w:ascii="Arial Narrow" w:hAnsi="Arial Narrow" w:cs="Arial"/>
          <w:b/>
          <w:sz w:val="24"/>
          <w:szCs w:val="24"/>
          <w:u w:val="single"/>
        </w:rPr>
        <w:t>II. STANJE STEČAJNE MASE NA DAN 1</w:t>
      </w:r>
      <w:r w:rsidR="00482D51" w:rsidRPr="00C67EB9">
        <w:rPr>
          <w:rFonts w:ascii="Arial Narrow" w:hAnsi="Arial Narrow" w:cs="Arial"/>
          <w:b/>
          <w:sz w:val="24"/>
          <w:szCs w:val="24"/>
          <w:u w:val="single"/>
        </w:rPr>
        <w:t>9</w:t>
      </w:r>
      <w:r w:rsidR="00C67EB9" w:rsidRPr="00C67EB9">
        <w:rPr>
          <w:rFonts w:ascii="Arial Narrow" w:hAnsi="Arial Narrow" w:cs="Arial"/>
          <w:b/>
          <w:sz w:val="24"/>
          <w:szCs w:val="24"/>
          <w:u w:val="single"/>
        </w:rPr>
        <w:t>.01.2017</w:t>
      </w:r>
      <w:r w:rsidRPr="00C67EB9">
        <w:rPr>
          <w:rFonts w:ascii="Arial Narrow" w:hAnsi="Arial Narrow" w:cs="Arial"/>
          <w:b/>
          <w:sz w:val="24"/>
          <w:szCs w:val="24"/>
          <w:u w:val="single"/>
        </w:rPr>
        <w:t>. godine</w:t>
      </w:r>
    </w:p>
    <w:p w:rsidR="00482D51" w:rsidRPr="00C67EB9" w:rsidRDefault="00482D51" w:rsidP="00BA306F">
      <w:pPr>
        <w:rPr>
          <w:rFonts w:ascii="Arial Narrow" w:hAnsi="Arial Narrow" w:cs="Arial"/>
          <w:b/>
          <w:sz w:val="24"/>
          <w:szCs w:val="24"/>
          <w:u w:val="single"/>
        </w:rPr>
      </w:pPr>
    </w:p>
    <w:p w:rsidR="00482D51" w:rsidRPr="00C67EB9" w:rsidRDefault="00482D51" w:rsidP="00482D51">
      <w:pPr>
        <w:rPr>
          <w:rFonts w:ascii="Arial Narrow" w:hAnsi="Arial Narrow" w:cs="Arial"/>
          <w:sz w:val="24"/>
          <w:szCs w:val="24"/>
        </w:rPr>
      </w:pPr>
      <w:r w:rsidRPr="00C67EB9">
        <w:rPr>
          <w:rFonts w:ascii="Arial Narrow" w:hAnsi="Arial Narrow" w:cs="Arial"/>
          <w:sz w:val="24"/>
          <w:szCs w:val="24"/>
        </w:rPr>
        <w:t>U nastavku se daje:</w:t>
      </w:r>
    </w:p>
    <w:p w:rsidR="00482D51" w:rsidRPr="00C67EB9" w:rsidRDefault="00482D51" w:rsidP="00482D51">
      <w:pPr>
        <w:pStyle w:val="Odlomakpopisa"/>
        <w:numPr>
          <w:ilvl w:val="0"/>
          <w:numId w:val="11"/>
        </w:numPr>
        <w:spacing w:after="0"/>
        <w:rPr>
          <w:rFonts w:ascii="Arial Narrow" w:hAnsi="Arial Narrow" w:cs="Arial"/>
          <w:sz w:val="24"/>
          <w:szCs w:val="24"/>
        </w:rPr>
      </w:pPr>
      <w:r w:rsidRPr="00C67EB9">
        <w:rPr>
          <w:rFonts w:ascii="Arial Narrow" w:hAnsi="Arial Narrow" w:cs="Arial"/>
          <w:sz w:val="24"/>
          <w:szCs w:val="24"/>
        </w:rPr>
        <w:t>prikaz imovine stečajnog dužnika na dan otvaranja stečajnog postupka</w:t>
      </w:r>
    </w:p>
    <w:p w:rsidR="00482D51" w:rsidRPr="00C67EB9" w:rsidRDefault="00482D51" w:rsidP="00482D51">
      <w:pPr>
        <w:pStyle w:val="Odlomakpopisa"/>
        <w:numPr>
          <w:ilvl w:val="0"/>
          <w:numId w:val="11"/>
        </w:numPr>
        <w:spacing w:after="0"/>
        <w:rPr>
          <w:rFonts w:ascii="Arial Narrow" w:hAnsi="Arial Narrow" w:cs="Arial"/>
          <w:sz w:val="24"/>
          <w:szCs w:val="24"/>
        </w:rPr>
      </w:pPr>
      <w:r w:rsidRPr="00C67EB9">
        <w:rPr>
          <w:rFonts w:ascii="Arial Narrow" w:hAnsi="Arial Narrow" w:cs="Arial"/>
          <w:sz w:val="24"/>
          <w:szCs w:val="24"/>
        </w:rPr>
        <w:t>prikaz umanjenja početno iskazane vrijednosti imovine</w:t>
      </w:r>
    </w:p>
    <w:p w:rsidR="00482D51" w:rsidRPr="00C67EB9" w:rsidRDefault="00482D51" w:rsidP="00482D51">
      <w:pPr>
        <w:pStyle w:val="Odlomakpopisa"/>
        <w:numPr>
          <w:ilvl w:val="0"/>
          <w:numId w:val="11"/>
        </w:numPr>
        <w:spacing w:after="0"/>
        <w:rPr>
          <w:rFonts w:ascii="Arial Narrow" w:hAnsi="Arial Narrow" w:cs="Arial"/>
          <w:sz w:val="24"/>
          <w:szCs w:val="24"/>
        </w:rPr>
      </w:pPr>
      <w:r w:rsidRPr="00C67EB9">
        <w:rPr>
          <w:rFonts w:ascii="Arial Narrow" w:hAnsi="Arial Narrow" w:cs="Arial"/>
          <w:sz w:val="24"/>
          <w:szCs w:val="24"/>
        </w:rPr>
        <w:t xml:space="preserve"> te prikaz stanja stečajne mase na dan izrade Izvješća</w:t>
      </w:r>
    </w:p>
    <w:p w:rsidR="00482D51" w:rsidRPr="00C67EB9" w:rsidRDefault="00482D51" w:rsidP="00BA306F">
      <w:pPr>
        <w:rPr>
          <w:rFonts w:ascii="Arial Narrow" w:hAnsi="Arial Narrow" w:cs="Arial"/>
          <w:b/>
          <w:sz w:val="24"/>
          <w:szCs w:val="24"/>
          <w:u w:val="single"/>
        </w:rPr>
      </w:pPr>
    </w:p>
    <w:p w:rsidR="008B6D62" w:rsidRPr="009D1B14" w:rsidRDefault="008B6D62" w:rsidP="008B6D62">
      <w:pPr>
        <w:rPr>
          <w:rFonts w:ascii="Arial Narrow" w:hAnsi="Arial Narrow" w:cs="Arial"/>
          <w:b/>
          <w:sz w:val="24"/>
          <w:szCs w:val="24"/>
          <w:u w:val="single"/>
          <w:lang w:val="pl-PL"/>
        </w:rPr>
      </w:pPr>
    </w:p>
    <w:p w:rsidR="008B6D62" w:rsidRDefault="008B6D62" w:rsidP="00F47EAB">
      <w:pPr>
        <w:rPr>
          <w:rFonts w:ascii="Arial Narrow" w:hAnsi="Arial Narrow" w:cs="Arial"/>
          <w:b/>
          <w:sz w:val="24"/>
          <w:szCs w:val="24"/>
        </w:rPr>
      </w:pPr>
      <w:r w:rsidRPr="008B6D62">
        <w:rPr>
          <w:rFonts w:ascii="Arial Narrow" w:hAnsi="Arial Narrow" w:cs="Arial"/>
          <w:b/>
          <w:sz w:val="24"/>
          <w:szCs w:val="24"/>
        </w:rPr>
        <w:t>1.</w:t>
      </w:r>
      <w:r w:rsidRPr="008B6D62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F47EAB" w:rsidRPr="008B6D62">
        <w:rPr>
          <w:rFonts w:ascii="Arial Narrow" w:hAnsi="Arial Narrow" w:cs="Arial"/>
          <w:b/>
          <w:sz w:val="24"/>
          <w:szCs w:val="24"/>
          <w:u w:val="single"/>
        </w:rPr>
        <w:t>Knjigovodstvena vrijednost imovine</w:t>
      </w:r>
      <w:r w:rsidR="002872E4" w:rsidRPr="008B6D62">
        <w:rPr>
          <w:rFonts w:ascii="Arial Narrow" w:hAnsi="Arial Narrow" w:cs="Arial"/>
          <w:b/>
          <w:sz w:val="24"/>
          <w:szCs w:val="24"/>
          <w:u w:val="single"/>
        </w:rPr>
        <w:t>,</w:t>
      </w:r>
      <w:r w:rsidR="00F47EAB" w:rsidRPr="008B6D62">
        <w:rPr>
          <w:rFonts w:ascii="Arial Narrow" w:hAnsi="Arial Narrow" w:cs="Arial"/>
          <w:b/>
          <w:sz w:val="24"/>
          <w:szCs w:val="24"/>
          <w:u w:val="single"/>
        </w:rPr>
        <w:t xml:space="preserve"> sastoji</w:t>
      </w:r>
      <w:r w:rsidR="00295936" w:rsidRPr="008B6D62">
        <w:rPr>
          <w:rFonts w:ascii="Arial Narrow" w:hAnsi="Arial Narrow" w:cs="Arial"/>
          <w:b/>
          <w:sz w:val="24"/>
          <w:szCs w:val="24"/>
          <w:u w:val="single"/>
        </w:rPr>
        <w:t xml:space="preserve"> se od potraživanja stečajnog dužnika od</w:t>
      </w:r>
      <w:r w:rsidR="002872E4" w:rsidRPr="008B6D62">
        <w:rPr>
          <w:rFonts w:ascii="Arial Narrow" w:hAnsi="Arial Narrow" w:cs="Arial"/>
          <w:b/>
          <w:sz w:val="24"/>
          <w:szCs w:val="24"/>
          <w:u w:val="single"/>
        </w:rPr>
        <w:t xml:space="preserve"> kupaca</w:t>
      </w:r>
      <w:r w:rsidR="00295936" w:rsidRPr="008B6D62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</w:p>
    <w:p w:rsidR="00E5673F" w:rsidRPr="008B6D62" w:rsidRDefault="008B6D62" w:rsidP="00F47EAB">
      <w:pPr>
        <w:rPr>
          <w:rFonts w:ascii="Arial Narrow" w:hAnsi="Arial Narrow" w:cs="Arial"/>
          <w:b/>
          <w:sz w:val="24"/>
          <w:szCs w:val="24"/>
          <w:u w:val="single"/>
        </w:rPr>
      </w:pPr>
      <w:r w:rsidRPr="008B6D62">
        <w:rPr>
          <w:rFonts w:ascii="Arial Narrow" w:hAnsi="Arial Narrow" w:cs="Arial"/>
          <w:b/>
          <w:sz w:val="24"/>
          <w:szCs w:val="24"/>
        </w:rPr>
        <w:t xml:space="preserve">   </w:t>
      </w:r>
      <w:r w:rsidR="00295936" w:rsidRPr="008B6D62">
        <w:rPr>
          <w:rFonts w:ascii="Arial Narrow" w:hAnsi="Arial Narrow" w:cs="Arial"/>
          <w:b/>
          <w:sz w:val="24"/>
          <w:szCs w:val="24"/>
        </w:rPr>
        <w:t>(</w:t>
      </w:r>
      <w:r w:rsidR="00295936" w:rsidRPr="008B6D62">
        <w:rPr>
          <w:rFonts w:ascii="Arial Narrow" w:hAnsi="Arial Narrow" w:cs="Arial"/>
          <w:b/>
          <w:sz w:val="24"/>
          <w:szCs w:val="24"/>
          <w:u w:val="single"/>
        </w:rPr>
        <w:t>dužnika) u</w:t>
      </w:r>
      <w:r w:rsidR="002872E4" w:rsidRPr="008B6D62">
        <w:rPr>
          <w:rFonts w:ascii="Arial Narrow" w:hAnsi="Arial Narrow" w:cs="Arial"/>
          <w:b/>
          <w:sz w:val="24"/>
          <w:szCs w:val="24"/>
          <w:u w:val="single"/>
        </w:rPr>
        <w:t xml:space="preserve">  iznos</w:t>
      </w:r>
      <w:r w:rsidR="00295936" w:rsidRPr="008B6D62">
        <w:rPr>
          <w:rFonts w:ascii="Arial Narrow" w:hAnsi="Arial Narrow" w:cs="Arial"/>
          <w:b/>
          <w:sz w:val="24"/>
          <w:szCs w:val="24"/>
          <w:u w:val="single"/>
        </w:rPr>
        <w:t>u</w:t>
      </w:r>
      <w:r w:rsidR="002872E4" w:rsidRPr="008B6D62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F47EAB" w:rsidRPr="008B6D62">
        <w:rPr>
          <w:rFonts w:ascii="Arial Narrow" w:hAnsi="Arial Narrow" w:cs="Arial"/>
          <w:b/>
          <w:sz w:val="24"/>
          <w:szCs w:val="24"/>
          <w:u w:val="single"/>
        </w:rPr>
        <w:t xml:space="preserve"> 2.537.330,05 kn od čega se</w:t>
      </w:r>
      <w:r w:rsidR="00E5673F" w:rsidRPr="008B6D62">
        <w:rPr>
          <w:rFonts w:ascii="Arial Narrow" w:hAnsi="Arial Narrow" w:cs="Arial"/>
          <w:b/>
          <w:sz w:val="24"/>
          <w:szCs w:val="24"/>
          <w:u w:val="single"/>
        </w:rPr>
        <w:t>:</w:t>
      </w:r>
    </w:p>
    <w:p w:rsidR="00E5673F" w:rsidRDefault="00F47EAB" w:rsidP="00E5673F">
      <w:pPr>
        <w:pStyle w:val="Odlomakpopisa"/>
        <w:numPr>
          <w:ilvl w:val="0"/>
          <w:numId w:val="9"/>
        </w:numPr>
        <w:rPr>
          <w:rFonts w:ascii="Arial Narrow" w:hAnsi="Arial Narrow" w:cs="Arial"/>
          <w:sz w:val="24"/>
          <w:szCs w:val="24"/>
        </w:rPr>
      </w:pPr>
      <w:r w:rsidRPr="009D1B14">
        <w:rPr>
          <w:rFonts w:ascii="Arial Narrow" w:hAnsi="Arial Narrow" w:cs="Arial"/>
          <w:sz w:val="24"/>
          <w:szCs w:val="24"/>
        </w:rPr>
        <w:t>iznos od 509.698,09kn</w:t>
      </w:r>
      <w:r w:rsidRPr="009D1B14">
        <w:rPr>
          <w:rFonts w:ascii="Arial Narrow" w:hAnsi="Arial Narrow" w:cs="Arial"/>
          <w:b/>
          <w:sz w:val="24"/>
          <w:szCs w:val="24"/>
        </w:rPr>
        <w:t xml:space="preserve">, </w:t>
      </w:r>
      <w:r w:rsidRPr="009D1B14">
        <w:rPr>
          <w:rFonts w:ascii="Arial Narrow" w:hAnsi="Arial Narrow" w:cs="Arial"/>
          <w:sz w:val="24"/>
          <w:szCs w:val="24"/>
        </w:rPr>
        <w:t>odnosi se na potraživanja od Poljoprivredna zadruga Cestica iz  Cestice</w:t>
      </w:r>
      <w:r w:rsidR="004669AA" w:rsidRPr="009D1B14">
        <w:rPr>
          <w:rFonts w:ascii="Arial Narrow" w:hAnsi="Arial Narrow" w:cs="Arial"/>
          <w:sz w:val="24"/>
          <w:szCs w:val="24"/>
        </w:rPr>
        <w:t>, glede kojeg potraživanja je osnovano založno pravo na nek</w:t>
      </w:r>
      <w:r w:rsidR="00375B77">
        <w:rPr>
          <w:rFonts w:ascii="Arial Narrow" w:hAnsi="Arial Narrow" w:cs="Arial"/>
          <w:sz w:val="24"/>
          <w:szCs w:val="24"/>
        </w:rPr>
        <w:t>retnini dužnika</w:t>
      </w:r>
      <w:r w:rsidR="008B6D62">
        <w:rPr>
          <w:rFonts w:ascii="Arial Narrow" w:hAnsi="Arial Narrow" w:cs="Arial"/>
          <w:sz w:val="24"/>
          <w:szCs w:val="24"/>
        </w:rPr>
        <w:t>,</w:t>
      </w:r>
      <w:r w:rsidR="00C67EB9">
        <w:rPr>
          <w:rFonts w:ascii="Arial Narrow" w:hAnsi="Arial Narrow" w:cs="Arial"/>
          <w:sz w:val="24"/>
          <w:szCs w:val="24"/>
        </w:rPr>
        <w:t xml:space="preserve"> a za koju nekretninu je pred Općinskim sudom u Varaždinu u tijeku ovršni postupak, konkretno prodaje putem u prve elektronička javna dražba koja se provodi putem FINA-e</w:t>
      </w:r>
    </w:p>
    <w:p w:rsidR="008B6D62" w:rsidRPr="009D1B14" w:rsidRDefault="008B6D62" w:rsidP="008B6D62">
      <w:pPr>
        <w:pStyle w:val="Odlomakpopisa"/>
        <w:ind w:left="780"/>
        <w:rPr>
          <w:rFonts w:ascii="Arial Narrow" w:hAnsi="Arial Narrow" w:cs="Arial"/>
          <w:sz w:val="24"/>
          <w:szCs w:val="24"/>
        </w:rPr>
      </w:pPr>
    </w:p>
    <w:p w:rsidR="00F47EAB" w:rsidRPr="009D1B14" w:rsidRDefault="00E5673F" w:rsidP="00E5673F">
      <w:pPr>
        <w:pStyle w:val="Odlomakpopisa"/>
        <w:numPr>
          <w:ilvl w:val="0"/>
          <w:numId w:val="9"/>
        </w:numPr>
        <w:rPr>
          <w:rFonts w:ascii="Arial Narrow" w:hAnsi="Arial Narrow" w:cs="Arial"/>
          <w:sz w:val="24"/>
          <w:szCs w:val="24"/>
        </w:rPr>
      </w:pPr>
      <w:r w:rsidRPr="009D1B14">
        <w:rPr>
          <w:rFonts w:ascii="Arial Narrow" w:hAnsi="Arial Narrow" w:cs="Arial"/>
          <w:sz w:val="24"/>
          <w:szCs w:val="24"/>
        </w:rPr>
        <w:t xml:space="preserve"> iznos </w:t>
      </w:r>
      <w:r w:rsidR="00F47EAB" w:rsidRPr="009D1B14">
        <w:rPr>
          <w:rFonts w:ascii="Arial Narrow" w:hAnsi="Arial Narrow" w:cs="Arial"/>
          <w:sz w:val="24"/>
          <w:szCs w:val="24"/>
        </w:rPr>
        <w:t xml:space="preserve">od 2.027.631,96 kn je utvrđena tražbina II višeg isplatnog reda u stečajnom postupku stečajnog  dužnika METEOR GRUPA d.o.o. u stečaju, </w:t>
      </w:r>
      <w:r w:rsidR="00E72249" w:rsidRPr="009D1B14">
        <w:rPr>
          <w:rFonts w:ascii="Arial Narrow" w:hAnsi="Arial Narrow" w:cs="Arial"/>
          <w:sz w:val="24"/>
          <w:szCs w:val="24"/>
        </w:rPr>
        <w:t xml:space="preserve">koji se vodi kod Trgovačkog suda u Varaždinu, </w:t>
      </w:r>
      <w:proofErr w:type="spellStart"/>
      <w:r w:rsidR="00E72249" w:rsidRPr="009D1B14">
        <w:rPr>
          <w:rFonts w:ascii="Arial Narrow" w:hAnsi="Arial Narrow" w:cs="Arial"/>
          <w:sz w:val="24"/>
          <w:szCs w:val="24"/>
        </w:rPr>
        <w:t>posl</w:t>
      </w:r>
      <w:proofErr w:type="spellEnd"/>
      <w:r w:rsidR="00E72249" w:rsidRPr="009D1B14">
        <w:rPr>
          <w:rFonts w:ascii="Arial Narrow" w:hAnsi="Arial Narrow" w:cs="Arial"/>
          <w:sz w:val="24"/>
          <w:szCs w:val="24"/>
        </w:rPr>
        <w:t xml:space="preserve">. br. </w:t>
      </w:r>
      <w:r w:rsidR="00F47EAB" w:rsidRPr="009D1B14">
        <w:rPr>
          <w:rFonts w:ascii="Arial Narrow" w:hAnsi="Arial Narrow" w:cs="Arial"/>
          <w:sz w:val="24"/>
          <w:szCs w:val="24"/>
        </w:rPr>
        <w:t>St-74/12.</w:t>
      </w:r>
    </w:p>
    <w:p w:rsidR="00F47EAB" w:rsidRPr="009D1B14" w:rsidRDefault="00F47EAB" w:rsidP="00F47EAB">
      <w:pPr>
        <w:rPr>
          <w:rFonts w:ascii="Arial Narrow" w:hAnsi="Arial Narrow" w:cs="Arial"/>
          <w:sz w:val="24"/>
          <w:szCs w:val="24"/>
        </w:rPr>
      </w:pPr>
    </w:p>
    <w:p w:rsidR="008B6D62" w:rsidRPr="009D1B14" w:rsidRDefault="00B0558E" w:rsidP="00375B77">
      <w:pPr>
        <w:pStyle w:val="Tijeloteksta"/>
        <w:ind w:left="720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.</w:t>
      </w:r>
    </w:p>
    <w:p w:rsidR="008B6D62" w:rsidRDefault="007F6660" w:rsidP="008B6D62">
      <w:pPr>
        <w:pStyle w:val="Odlomakpopisa"/>
        <w:spacing w:line="288" w:lineRule="auto"/>
        <w:ind w:left="0" w:hanging="709"/>
        <w:rPr>
          <w:rFonts w:ascii="Arial Narrow" w:hAnsi="Arial Narrow" w:cs="Arial"/>
          <w:b/>
          <w:sz w:val="24"/>
          <w:szCs w:val="24"/>
        </w:rPr>
      </w:pPr>
      <w:r w:rsidRPr="009D1B14">
        <w:rPr>
          <w:rFonts w:ascii="Arial Narrow" w:hAnsi="Arial Narrow" w:cs="Arial"/>
          <w:b/>
        </w:rPr>
        <w:tab/>
      </w:r>
      <w:r w:rsidR="008B6D62">
        <w:rPr>
          <w:rFonts w:ascii="Arial Narrow" w:hAnsi="Arial Narrow" w:cs="Arial"/>
          <w:b/>
        </w:rPr>
        <w:t xml:space="preserve">2. </w:t>
      </w:r>
      <w:r w:rsidRPr="009D1B14">
        <w:rPr>
          <w:rFonts w:ascii="Arial Narrow" w:hAnsi="Arial Narrow" w:cs="Arial"/>
          <w:b/>
          <w:sz w:val="24"/>
          <w:szCs w:val="24"/>
          <w:u w:val="single"/>
        </w:rPr>
        <w:t>Umanjenja</w:t>
      </w:r>
      <w:r w:rsidR="003344A1" w:rsidRPr="009D1B14">
        <w:rPr>
          <w:rFonts w:ascii="Arial Narrow" w:hAnsi="Arial Narrow" w:cs="Arial"/>
          <w:b/>
          <w:sz w:val="24"/>
          <w:szCs w:val="24"/>
          <w:u w:val="single"/>
        </w:rPr>
        <w:t>/povećanja</w:t>
      </w:r>
      <w:r w:rsidRPr="009D1B14">
        <w:rPr>
          <w:rFonts w:ascii="Arial Narrow" w:hAnsi="Arial Narrow" w:cs="Arial"/>
          <w:b/>
          <w:sz w:val="24"/>
          <w:szCs w:val="24"/>
          <w:u w:val="single"/>
        </w:rPr>
        <w:t xml:space="preserve"> početno iskazane  v</w:t>
      </w:r>
      <w:r w:rsidR="003344A1" w:rsidRPr="009D1B14">
        <w:rPr>
          <w:rFonts w:ascii="Arial Narrow" w:hAnsi="Arial Narrow" w:cs="Arial"/>
          <w:b/>
          <w:sz w:val="24"/>
          <w:szCs w:val="24"/>
          <w:u w:val="single"/>
        </w:rPr>
        <w:t>rijednosti imovine, te procijenjena vrijednost</w:t>
      </w:r>
      <w:r w:rsidRPr="009D1B14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8B6D62">
        <w:rPr>
          <w:rFonts w:ascii="Arial Narrow" w:hAnsi="Arial Narrow" w:cs="Arial"/>
          <w:b/>
          <w:sz w:val="24"/>
          <w:szCs w:val="24"/>
        </w:rPr>
        <w:t xml:space="preserve">   </w:t>
      </w:r>
    </w:p>
    <w:p w:rsidR="00B63BCD" w:rsidRPr="009D1B14" w:rsidRDefault="008B6D62" w:rsidP="008B6D62">
      <w:pPr>
        <w:pStyle w:val="Odlomakpopisa"/>
        <w:spacing w:line="288" w:lineRule="auto"/>
        <w:ind w:left="0" w:hanging="709"/>
        <w:rPr>
          <w:rFonts w:ascii="Arial Narrow" w:hAnsi="Arial Narrow" w:cs="Arial"/>
          <w:b/>
          <w:sz w:val="24"/>
          <w:szCs w:val="24"/>
          <w:u w:val="single"/>
        </w:rPr>
      </w:pPr>
      <w:r>
        <w:rPr>
          <w:rFonts w:ascii="Arial Narrow" w:hAnsi="Arial Narrow" w:cs="Arial"/>
          <w:b/>
          <w:sz w:val="24"/>
          <w:szCs w:val="24"/>
        </w:rPr>
        <w:tab/>
      </w:r>
      <w:r w:rsidR="003344A1" w:rsidRPr="009D1B14">
        <w:rPr>
          <w:rFonts w:ascii="Arial Narrow" w:hAnsi="Arial Narrow" w:cs="Arial"/>
          <w:b/>
          <w:sz w:val="24"/>
          <w:szCs w:val="24"/>
          <w:u w:val="single"/>
        </w:rPr>
        <w:t>nekretnine</w:t>
      </w:r>
    </w:p>
    <w:p w:rsidR="003344A1" w:rsidRPr="009D1B14" w:rsidRDefault="003344A1" w:rsidP="00375B77">
      <w:pPr>
        <w:pStyle w:val="Odlomakpopisa"/>
        <w:ind w:left="0"/>
        <w:rPr>
          <w:rFonts w:ascii="Arial Narrow" w:hAnsi="Arial Narrow" w:cs="Arial"/>
          <w:sz w:val="24"/>
          <w:szCs w:val="24"/>
          <w:u w:val="single"/>
        </w:rPr>
      </w:pPr>
      <w:r w:rsidRPr="009D1B14">
        <w:rPr>
          <w:rFonts w:ascii="Arial Narrow" w:hAnsi="Arial Narrow" w:cs="Arial"/>
          <w:sz w:val="24"/>
          <w:szCs w:val="24"/>
        </w:rPr>
        <w:t xml:space="preserve">Za potraživanje stečajnog dužnika u iznosu 509.698,09 kuna  od  prema dužniku PZ Cestica, Varaždinska 16, Cestica OIB31767725260 osnivano je založno pravo na uvodno označenoj nekretnini </w:t>
      </w:r>
      <w:r w:rsidR="00295936" w:rsidRPr="009D1B14">
        <w:rPr>
          <w:rFonts w:ascii="Arial Narrow" w:hAnsi="Arial Narrow" w:cs="Arial"/>
          <w:sz w:val="24"/>
          <w:szCs w:val="24"/>
        </w:rPr>
        <w:t xml:space="preserve">u vlasništvu </w:t>
      </w:r>
      <w:r w:rsidRPr="009D1B14">
        <w:rPr>
          <w:rFonts w:ascii="Arial Narrow" w:hAnsi="Arial Narrow" w:cs="Arial"/>
          <w:sz w:val="24"/>
          <w:szCs w:val="24"/>
        </w:rPr>
        <w:t>PZ Cestic</w:t>
      </w:r>
      <w:r w:rsidR="00B63BCD" w:rsidRPr="009D1B14">
        <w:rPr>
          <w:rFonts w:ascii="Arial Narrow" w:hAnsi="Arial Narrow" w:cs="Arial"/>
          <w:sz w:val="24"/>
          <w:szCs w:val="24"/>
        </w:rPr>
        <w:t>a</w:t>
      </w:r>
      <w:r w:rsidRPr="009D1B14">
        <w:rPr>
          <w:rFonts w:ascii="Arial Narrow" w:hAnsi="Arial Narrow" w:cs="Arial"/>
          <w:sz w:val="24"/>
          <w:szCs w:val="24"/>
        </w:rPr>
        <w:t>, koja nekretnina je od strane stalnog sudskog vještaka procijenjena na iznos od 820.000,00 kn.</w:t>
      </w:r>
    </w:p>
    <w:p w:rsidR="003344A1" w:rsidRDefault="003344A1" w:rsidP="00375B77">
      <w:pPr>
        <w:pStyle w:val="Odlomakpopisa"/>
        <w:ind w:left="0"/>
        <w:rPr>
          <w:rFonts w:ascii="Arial Narrow" w:hAnsi="Arial Narrow" w:cs="Arial"/>
          <w:sz w:val="24"/>
          <w:szCs w:val="24"/>
        </w:rPr>
      </w:pPr>
      <w:r w:rsidRPr="009D1B14">
        <w:rPr>
          <w:rFonts w:ascii="Arial Narrow" w:hAnsi="Arial Narrow" w:cs="Arial"/>
          <w:sz w:val="24"/>
          <w:szCs w:val="24"/>
        </w:rPr>
        <w:t>Naplata potraživanja osiguranog založnim pravom, ovisi o postignutoj prodajnoj cijen</w:t>
      </w:r>
      <w:r w:rsidR="00080BEA">
        <w:rPr>
          <w:rFonts w:ascii="Arial Narrow" w:hAnsi="Arial Narrow" w:cs="Arial"/>
          <w:sz w:val="24"/>
          <w:szCs w:val="24"/>
        </w:rPr>
        <w:t>i nekretnine prodajom elektroničkom javnom dražbom.</w:t>
      </w:r>
    </w:p>
    <w:p w:rsidR="00C67EB9" w:rsidRPr="009D1B14" w:rsidRDefault="00C67EB9" w:rsidP="00375B77">
      <w:pPr>
        <w:pStyle w:val="Odlomakpopisa"/>
        <w:ind w:left="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Trenutno, utvrđena je početna cijena na za nadmetanje u elektroničkoj javnoj dražbi koju provodi FINA, </w:t>
      </w:r>
      <w:r w:rsidR="00080BEA">
        <w:rPr>
          <w:rFonts w:ascii="Arial Narrow" w:hAnsi="Arial Narrow" w:cs="Arial"/>
          <w:sz w:val="24"/>
          <w:szCs w:val="24"/>
        </w:rPr>
        <w:t xml:space="preserve">iznosi </w:t>
      </w:r>
      <w:r>
        <w:rPr>
          <w:rFonts w:ascii="Arial Narrow" w:hAnsi="Arial Narrow" w:cs="Arial"/>
          <w:sz w:val="24"/>
          <w:szCs w:val="24"/>
        </w:rPr>
        <w:t>655.518,40 kn.</w:t>
      </w:r>
    </w:p>
    <w:p w:rsidR="003344A1" w:rsidRPr="009D1B14" w:rsidRDefault="003344A1" w:rsidP="003344A1">
      <w:pPr>
        <w:pStyle w:val="Odlomakpopisa"/>
        <w:spacing w:line="288" w:lineRule="auto"/>
        <w:ind w:left="709"/>
        <w:rPr>
          <w:rFonts w:ascii="Arial Narrow" w:hAnsi="Arial Narrow" w:cs="Arial"/>
          <w:sz w:val="24"/>
          <w:szCs w:val="24"/>
        </w:rPr>
      </w:pPr>
    </w:p>
    <w:p w:rsidR="00B63BCD" w:rsidRPr="009D1B14" w:rsidRDefault="003344A1" w:rsidP="00375B77">
      <w:pPr>
        <w:pStyle w:val="Odlomakpopisa"/>
        <w:ind w:left="0"/>
        <w:rPr>
          <w:rFonts w:ascii="Arial Narrow" w:hAnsi="Arial Narrow" w:cs="Arial"/>
          <w:sz w:val="24"/>
          <w:szCs w:val="24"/>
        </w:rPr>
      </w:pPr>
      <w:r w:rsidRPr="009D1B14">
        <w:rPr>
          <w:rFonts w:ascii="Arial Narrow" w:hAnsi="Arial Narrow" w:cs="Arial"/>
          <w:sz w:val="24"/>
          <w:szCs w:val="24"/>
        </w:rPr>
        <w:lastRenderedPageBreak/>
        <w:t xml:space="preserve">Naplata potraživanja prema dužniku Meteor grupa d.o.o. u stečaju, </w:t>
      </w:r>
      <w:proofErr w:type="spellStart"/>
      <w:r w:rsidR="00376522" w:rsidRPr="009D1B14">
        <w:rPr>
          <w:rFonts w:ascii="Arial Narrow" w:hAnsi="Arial Narrow" w:cs="Arial"/>
          <w:sz w:val="24"/>
          <w:szCs w:val="24"/>
        </w:rPr>
        <w:t>Optujska</w:t>
      </w:r>
      <w:proofErr w:type="spellEnd"/>
      <w:r w:rsidR="00376522" w:rsidRPr="009D1B14">
        <w:rPr>
          <w:rFonts w:ascii="Arial Narrow" w:hAnsi="Arial Narrow" w:cs="Arial"/>
          <w:sz w:val="24"/>
          <w:szCs w:val="24"/>
        </w:rPr>
        <w:t xml:space="preserve"> 12, Varaždin, OIB </w:t>
      </w:r>
      <w:r w:rsidR="00376522" w:rsidRPr="009D1B14">
        <w:rPr>
          <w:rFonts w:ascii="Arial Narrow" w:hAnsi="Arial Narrow" w:cs="Arial"/>
          <w:color w:val="545454"/>
          <w:sz w:val="24"/>
          <w:szCs w:val="24"/>
          <w:shd w:val="clear" w:color="auto" w:fill="FFFFFF"/>
        </w:rPr>
        <w:t>09637080512</w:t>
      </w:r>
      <w:r w:rsidR="00376522" w:rsidRPr="009D1B14">
        <w:rPr>
          <w:rFonts w:ascii="Arial Narrow" w:hAnsi="Arial Narrow" w:cs="Arial"/>
          <w:sz w:val="24"/>
          <w:szCs w:val="24"/>
        </w:rPr>
        <w:t>,</w:t>
      </w:r>
      <w:r w:rsidRPr="009D1B14">
        <w:rPr>
          <w:rFonts w:ascii="Arial Narrow" w:hAnsi="Arial Narrow" w:cs="Arial"/>
          <w:sz w:val="24"/>
          <w:szCs w:val="24"/>
        </w:rPr>
        <w:t>St.7</w:t>
      </w:r>
      <w:r w:rsidR="004D5163" w:rsidRPr="009D1B14">
        <w:rPr>
          <w:rFonts w:ascii="Arial Narrow" w:hAnsi="Arial Narrow" w:cs="Arial"/>
          <w:sz w:val="24"/>
          <w:szCs w:val="24"/>
        </w:rPr>
        <w:t xml:space="preserve">4/12, u iznosu 2.027.631,96 kn je neizvjesna, te ovisi </w:t>
      </w:r>
      <w:r w:rsidRPr="009D1B14">
        <w:rPr>
          <w:rFonts w:ascii="Arial Narrow" w:hAnsi="Arial Narrow" w:cs="Arial"/>
          <w:sz w:val="24"/>
          <w:szCs w:val="24"/>
        </w:rPr>
        <w:t>unovčenju imovi</w:t>
      </w:r>
      <w:r w:rsidR="00B0558E">
        <w:rPr>
          <w:rFonts w:ascii="Arial Narrow" w:hAnsi="Arial Narrow" w:cs="Arial"/>
          <w:sz w:val="24"/>
          <w:szCs w:val="24"/>
        </w:rPr>
        <w:t>ne istog stečajnog dužnika kao i ishodu određenih parničnih/kaznenih postupaka.</w:t>
      </w:r>
    </w:p>
    <w:p w:rsidR="00B63BCD" w:rsidRDefault="00B63BCD" w:rsidP="00B63BCD">
      <w:pPr>
        <w:pStyle w:val="Odlomakpopisa"/>
        <w:spacing w:line="288" w:lineRule="auto"/>
        <w:ind w:left="0"/>
        <w:rPr>
          <w:rFonts w:ascii="Arial Narrow" w:hAnsi="Arial Narrow" w:cs="Arial"/>
          <w:b/>
          <w:sz w:val="24"/>
          <w:szCs w:val="24"/>
          <w:u w:val="single"/>
        </w:rPr>
      </w:pPr>
    </w:p>
    <w:p w:rsidR="00375B77" w:rsidRPr="009D1B14" w:rsidRDefault="00375B77" w:rsidP="00B63BCD">
      <w:pPr>
        <w:pStyle w:val="Odlomakpopisa"/>
        <w:spacing w:line="288" w:lineRule="auto"/>
        <w:ind w:left="0"/>
        <w:rPr>
          <w:rFonts w:ascii="Arial Narrow" w:hAnsi="Arial Narrow" w:cs="Arial"/>
          <w:b/>
          <w:sz w:val="24"/>
          <w:szCs w:val="24"/>
          <w:u w:val="single"/>
        </w:rPr>
      </w:pPr>
    </w:p>
    <w:p w:rsidR="00B63BCD" w:rsidRPr="009D1B14" w:rsidRDefault="008B6D62" w:rsidP="00B63BCD">
      <w:pPr>
        <w:pStyle w:val="Odlomakpopisa"/>
        <w:spacing w:line="288" w:lineRule="auto"/>
        <w:ind w:left="0"/>
        <w:rPr>
          <w:rFonts w:ascii="Arial Narrow" w:hAnsi="Arial Narrow" w:cs="Arial"/>
          <w:b/>
          <w:sz w:val="24"/>
          <w:szCs w:val="24"/>
          <w:u w:val="single"/>
        </w:rPr>
      </w:pPr>
      <w:r w:rsidRPr="008B6D62">
        <w:rPr>
          <w:rFonts w:ascii="Arial Narrow" w:hAnsi="Arial Narrow" w:cs="Arial"/>
          <w:b/>
          <w:sz w:val="24"/>
          <w:szCs w:val="24"/>
        </w:rPr>
        <w:t>3.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B63BCD" w:rsidRPr="009D1B14">
        <w:rPr>
          <w:rFonts w:ascii="Arial Narrow" w:hAnsi="Arial Narrow" w:cs="Arial"/>
          <w:b/>
          <w:sz w:val="24"/>
          <w:szCs w:val="24"/>
          <w:u w:val="single"/>
        </w:rPr>
        <w:t>Stanje stečajne mase na dan izrade izvješća</w:t>
      </w:r>
    </w:p>
    <w:p w:rsidR="00376522" w:rsidRPr="009D1B14" w:rsidRDefault="00376522" w:rsidP="00375B77">
      <w:pPr>
        <w:pStyle w:val="Odlomakpopisa"/>
        <w:ind w:left="0"/>
        <w:rPr>
          <w:rFonts w:ascii="Arial Narrow" w:hAnsi="Arial Narrow" w:cs="Arial"/>
          <w:sz w:val="24"/>
          <w:szCs w:val="24"/>
        </w:rPr>
      </w:pPr>
      <w:r w:rsidRPr="009D1B14">
        <w:rPr>
          <w:rFonts w:ascii="Arial Narrow" w:hAnsi="Arial Narrow" w:cs="Arial"/>
          <w:sz w:val="24"/>
          <w:szCs w:val="24"/>
        </w:rPr>
        <w:t>Na dan izrade izvješća, stečajna masa se sastoji od ukupnog  potraživanja</w:t>
      </w:r>
      <w:r w:rsidR="00295936" w:rsidRPr="009D1B14">
        <w:rPr>
          <w:rFonts w:ascii="Arial Narrow" w:hAnsi="Arial Narrow" w:cs="Arial"/>
          <w:sz w:val="24"/>
          <w:szCs w:val="24"/>
        </w:rPr>
        <w:t xml:space="preserve"> stečajnog dužnika prema </w:t>
      </w:r>
      <w:r w:rsidRPr="009D1B14">
        <w:rPr>
          <w:rFonts w:ascii="Arial Narrow" w:hAnsi="Arial Narrow" w:cs="Arial"/>
          <w:sz w:val="24"/>
          <w:szCs w:val="24"/>
        </w:rPr>
        <w:t xml:space="preserve"> </w:t>
      </w:r>
      <w:r w:rsidR="00295936" w:rsidRPr="009D1B14">
        <w:rPr>
          <w:rFonts w:ascii="Arial Narrow" w:hAnsi="Arial Narrow" w:cs="Arial"/>
          <w:sz w:val="24"/>
          <w:szCs w:val="24"/>
        </w:rPr>
        <w:t>dužnicima</w:t>
      </w:r>
      <w:r w:rsidRPr="009D1B14">
        <w:rPr>
          <w:rFonts w:ascii="Arial Narrow" w:hAnsi="Arial Narrow" w:cs="Arial"/>
          <w:sz w:val="24"/>
          <w:szCs w:val="24"/>
        </w:rPr>
        <w:t xml:space="preserve"> u iznosu od 2.537.330,05 kn, koje čine potraživanje prema PZ Cestica Varaždinska 16, Cestica OIB31767725260 u iznosu od 509.698,09 kuna  te potraživanja prema Meteor grupa d.o.o. u stečaju, </w:t>
      </w:r>
      <w:proofErr w:type="spellStart"/>
      <w:r w:rsidRPr="009D1B14">
        <w:rPr>
          <w:rFonts w:ascii="Arial Narrow" w:hAnsi="Arial Narrow" w:cs="Arial"/>
          <w:sz w:val="24"/>
          <w:szCs w:val="24"/>
        </w:rPr>
        <w:t>Optujska</w:t>
      </w:r>
      <w:proofErr w:type="spellEnd"/>
      <w:r w:rsidRPr="009D1B14">
        <w:rPr>
          <w:rFonts w:ascii="Arial Narrow" w:hAnsi="Arial Narrow" w:cs="Arial"/>
          <w:sz w:val="24"/>
          <w:szCs w:val="24"/>
        </w:rPr>
        <w:t xml:space="preserve"> 12, Varaždin, OIB </w:t>
      </w:r>
      <w:r w:rsidRPr="009D1B14">
        <w:rPr>
          <w:rFonts w:ascii="Arial Narrow" w:hAnsi="Arial Narrow" w:cs="Arial"/>
          <w:color w:val="545454"/>
          <w:sz w:val="24"/>
          <w:szCs w:val="24"/>
          <w:shd w:val="clear" w:color="auto" w:fill="FFFFFF"/>
        </w:rPr>
        <w:t>09637080512</w:t>
      </w:r>
      <w:r w:rsidRPr="009D1B14">
        <w:rPr>
          <w:rFonts w:ascii="Arial Narrow" w:hAnsi="Arial Narrow" w:cs="Arial"/>
          <w:sz w:val="24"/>
          <w:szCs w:val="24"/>
        </w:rPr>
        <w:t xml:space="preserve"> u iznosu od 2.027.631,96 kn.</w:t>
      </w:r>
    </w:p>
    <w:p w:rsidR="00376522" w:rsidRDefault="00376522" w:rsidP="00375B77">
      <w:pPr>
        <w:pStyle w:val="Odlomakpopisa"/>
        <w:ind w:left="0"/>
        <w:rPr>
          <w:rFonts w:ascii="Arial Narrow" w:hAnsi="Arial Narrow" w:cs="Arial"/>
          <w:b/>
          <w:sz w:val="24"/>
          <w:szCs w:val="24"/>
          <w:u w:val="single"/>
        </w:rPr>
      </w:pPr>
    </w:p>
    <w:p w:rsidR="008B6D62" w:rsidRDefault="008B6D62" w:rsidP="00B63BCD">
      <w:pPr>
        <w:pStyle w:val="Odlomakpopisa"/>
        <w:spacing w:line="288" w:lineRule="auto"/>
        <w:ind w:left="0"/>
        <w:rPr>
          <w:rFonts w:ascii="Arial Narrow" w:hAnsi="Arial Narrow" w:cs="Arial"/>
          <w:b/>
          <w:sz w:val="24"/>
          <w:szCs w:val="24"/>
          <w:u w:val="single"/>
        </w:rPr>
      </w:pPr>
    </w:p>
    <w:p w:rsidR="00375B77" w:rsidRPr="009D1B14" w:rsidRDefault="00375B77" w:rsidP="00B63BCD">
      <w:pPr>
        <w:pStyle w:val="Odlomakpopisa"/>
        <w:spacing w:line="288" w:lineRule="auto"/>
        <w:ind w:left="0"/>
        <w:rPr>
          <w:rFonts w:ascii="Arial Narrow" w:hAnsi="Arial Narrow" w:cs="Arial"/>
          <w:b/>
          <w:sz w:val="24"/>
          <w:szCs w:val="24"/>
          <w:u w:val="single"/>
        </w:rPr>
      </w:pPr>
    </w:p>
    <w:p w:rsidR="000E1F39" w:rsidRPr="008B6D62" w:rsidRDefault="008B6D62" w:rsidP="00B63BCD">
      <w:pPr>
        <w:pStyle w:val="Odlomakpopisa"/>
        <w:spacing w:line="288" w:lineRule="auto"/>
        <w:ind w:left="0"/>
        <w:rPr>
          <w:rFonts w:ascii="Arial Narrow" w:hAnsi="Arial Narrow" w:cs="Arial"/>
          <w:b/>
          <w:sz w:val="24"/>
          <w:szCs w:val="24"/>
          <w:u w:val="single"/>
        </w:rPr>
      </w:pPr>
      <w:r w:rsidRPr="00F55A04">
        <w:rPr>
          <w:rFonts w:ascii="Arial Narrow" w:hAnsi="Arial Narrow" w:cs="Arial"/>
          <w:b/>
          <w:sz w:val="24"/>
          <w:szCs w:val="24"/>
          <w:lang w:val="pl-PL"/>
        </w:rPr>
        <w:t>4.</w:t>
      </w:r>
      <w:r w:rsidRPr="00F55A04">
        <w:rPr>
          <w:rFonts w:ascii="Arial Narrow" w:hAnsi="Arial Narrow" w:cs="Arial"/>
          <w:b/>
          <w:sz w:val="24"/>
          <w:szCs w:val="24"/>
          <w:u w:val="single"/>
          <w:lang w:val="pl-PL"/>
        </w:rPr>
        <w:t xml:space="preserve"> </w:t>
      </w:r>
      <w:r w:rsidR="00580BB2" w:rsidRPr="00F55A04">
        <w:rPr>
          <w:rFonts w:ascii="Arial Narrow" w:hAnsi="Arial Narrow" w:cs="Arial"/>
          <w:b/>
          <w:sz w:val="24"/>
          <w:szCs w:val="24"/>
          <w:u w:val="single"/>
          <w:lang w:val="pl-PL"/>
        </w:rPr>
        <w:t xml:space="preserve">Priljevi i odljevi sa računa stečajnog dužnika </w:t>
      </w:r>
      <w:r w:rsidR="001F77E5" w:rsidRPr="00F55A04">
        <w:rPr>
          <w:rFonts w:ascii="Arial Narrow" w:hAnsi="Arial Narrow" w:cs="Arial"/>
          <w:b/>
          <w:sz w:val="24"/>
          <w:szCs w:val="24"/>
          <w:u w:val="single"/>
          <w:lang w:val="pl-PL"/>
        </w:rPr>
        <w:t xml:space="preserve">u razdoblju od 20.01.2015. </w:t>
      </w:r>
      <w:r w:rsidR="00B63BCD" w:rsidRPr="00F55A04">
        <w:rPr>
          <w:rFonts w:ascii="Arial Narrow" w:hAnsi="Arial Narrow" w:cs="Arial"/>
          <w:b/>
          <w:sz w:val="24"/>
          <w:szCs w:val="24"/>
          <w:u w:val="single"/>
          <w:lang w:val="pl-PL"/>
        </w:rPr>
        <w:t xml:space="preserve">do </w:t>
      </w:r>
      <w:r w:rsidR="00C67EB9">
        <w:rPr>
          <w:rFonts w:ascii="Arial Narrow" w:hAnsi="Arial Narrow" w:cs="Arial"/>
          <w:b/>
          <w:sz w:val="24"/>
          <w:szCs w:val="24"/>
          <w:u w:val="single"/>
          <w:lang w:val="pl-PL"/>
        </w:rPr>
        <w:t>19.01.2017</w:t>
      </w:r>
      <w:r w:rsidR="00580BB2" w:rsidRPr="00F55A04">
        <w:rPr>
          <w:rFonts w:ascii="Arial Narrow" w:hAnsi="Arial Narrow" w:cs="Arial"/>
          <w:b/>
          <w:sz w:val="24"/>
          <w:szCs w:val="24"/>
          <w:u w:val="single"/>
          <w:lang w:val="pl-PL"/>
        </w:rPr>
        <w:t>.godine</w:t>
      </w:r>
    </w:p>
    <w:p w:rsidR="004B611E" w:rsidRPr="009D1B14" w:rsidRDefault="004B611E" w:rsidP="00375B77">
      <w:pPr>
        <w:spacing w:after="0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>U</w:t>
      </w:r>
      <w:r w:rsidR="002B2695"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r</w:t>
      </w:r>
      <w:r w:rsidR="00C67EB9">
        <w:rPr>
          <w:rFonts w:ascii="Arial Narrow" w:eastAsia="Times New Roman" w:hAnsi="Arial Narrow" w:cs="Arial"/>
          <w:sz w:val="24"/>
          <w:szCs w:val="24"/>
          <w:lang w:eastAsia="hr-HR"/>
        </w:rPr>
        <w:t>azdoblju od 20.01.2015. do 19.01.2017</w:t>
      </w:r>
      <w:r w:rsidR="00D74FFA"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.godine ukupno su ostvareni priljevi na račun stečajnog dužnika u iznosu od </w:t>
      </w:r>
      <w:r w:rsidR="00376522" w:rsidRPr="009D1B14">
        <w:rPr>
          <w:rFonts w:ascii="Arial Narrow" w:eastAsia="Times New Roman" w:hAnsi="Arial Narrow" w:cs="Arial"/>
          <w:sz w:val="24"/>
          <w:szCs w:val="24"/>
          <w:lang w:eastAsia="hr-HR"/>
        </w:rPr>
        <w:t>12.001,50</w:t>
      </w: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kn</w:t>
      </w:r>
      <w:r w:rsidR="00E5673F" w:rsidRPr="009D1B14"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 </w:t>
      </w:r>
      <w:r w:rsidR="00D74FFA" w:rsidRPr="009D1B14">
        <w:rPr>
          <w:rFonts w:ascii="Arial Narrow" w:eastAsia="Times New Roman" w:hAnsi="Arial Narrow" w:cs="Arial"/>
          <w:sz w:val="24"/>
          <w:szCs w:val="24"/>
          <w:lang w:eastAsia="hr-HR"/>
        </w:rPr>
        <w:t>i odljev</w:t>
      </w:r>
      <w:r w:rsidR="00376522" w:rsidRPr="009D1B14">
        <w:rPr>
          <w:rFonts w:ascii="Arial Narrow" w:eastAsia="Times New Roman" w:hAnsi="Arial Narrow" w:cs="Arial"/>
          <w:sz w:val="24"/>
          <w:szCs w:val="24"/>
          <w:lang w:eastAsia="hr-HR"/>
        </w:rPr>
        <w:t>i sa računa u iznosu od 10.078,45</w:t>
      </w:r>
      <w:r w:rsidR="00D74FFA"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kn, a čiji se prikaz daje u tablici 1. </w:t>
      </w:r>
    </w:p>
    <w:p w:rsidR="004B611E" w:rsidRPr="009D1B14" w:rsidRDefault="004B611E" w:rsidP="004B611E">
      <w:pPr>
        <w:keepNext/>
        <w:spacing w:after="0" w:line="288" w:lineRule="auto"/>
        <w:outlineLvl w:val="0"/>
        <w:rPr>
          <w:rFonts w:ascii="Arial Narrow" w:eastAsia="Times New Roman" w:hAnsi="Arial Narrow" w:cs="Arial"/>
          <w:b/>
          <w:sz w:val="28"/>
          <w:szCs w:val="28"/>
          <w:lang w:eastAsia="hr-HR"/>
        </w:rPr>
      </w:pPr>
    </w:p>
    <w:p w:rsidR="004B611E" w:rsidRPr="009D1B14" w:rsidRDefault="004B611E" w:rsidP="004B611E">
      <w:pPr>
        <w:spacing w:after="0" w:line="288" w:lineRule="auto"/>
        <w:rPr>
          <w:rFonts w:ascii="Arial Narrow" w:eastAsia="Times New Roman" w:hAnsi="Arial Narrow" w:cs="Arial"/>
          <w:b/>
          <w:i/>
          <w:sz w:val="24"/>
          <w:szCs w:val="24"/>
          <w:lang w:eastAsia="hr-HR"/>
        </w:rPr>
      </w:pPr>
      <w:r w:rsidRPr="009D1B14">
        <w:rPr>
          <w:rFonts w:ascii="Arial Narrow" w:eastAsia="Times New Roman" w:hAnsi="Arial Narrow" w:cs="Arial"/>
          <w:b/>
          <w:i/>
          <w:sz w:val="24"/>
          <w:szCs w:val="24"/>
          <w:lang w:eastAsia="hr-HR"/>
        </w:rPr>
        <w:t xml:space="preserve">Tablica 1. </w:t>
      </w:r>
    </w:p>
    <w:p w:rsidR="00C43DC5" w:rsidRPr="009D1B14" w:rsidRDefault="00C43DC5" w:rsidP="004B611E">
      <w:pPr>
        <w:spacing w:after="0" w:line="288" w:lineRule="auto"/>
        <w:rPr>
          <w:rFonts w:ascii="Arial Narrow" w:eastAsia="Times New Roman" w:hAnsi="Arial Narrow" w:cs="Arial"/>
          <w:b/>
          <w:i/>
          <w:sz w:val="24"/>
          <w:szCs w:val="24"/>
          <w:lang w:eastAsia="hr-HR"/>
        </w:rPr>
      </w:pPr>
    </w:p>
    <w:tbl>
      <w:tblPr>
        <w:tblW w:w="8822" w:type="dxa"/>
        <w:jc w:val="center"/>
        <w:tblInd w:w="-112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66"/>
        <w:gridCol w:w="12"/>
        <w:gridCol w:w="3544"/>
      </w:tblGrid>
      <w:tr w:rsidR="004B611E" w:rsidRPr="009D1B14" w:rsidTr="004B611E">
        <w:trPr>
          <w:trHeight w:val="256"/>
          <w:jc w:val="center"/>
        </w:trPr>
        <w:tc>
          <w:tcPr>
            <w:tcW w:w="5278" w:type="dxa"/>
            <w:gridSpan w:val="2"/>
            <w:shd w:val="clear" w:color="auto" w:fill="BFBFBF" w:themeFill="background1" w:themeFillShade="BF"/>
          </w:tcPr>
          <w:p w:rsidR="004B611E" w:rsidRPr="009D1B14" w:rsidRDefault="004B611E" w:rsidP="00D85383">
            <w:pPr>
              <w:spacing w:after="0" w:line="288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t xml:space="preserve">OPIS 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4B611E" w:rsidRPr="009D1B14" w:rsidRDefault="00D85383" w:rsidP="004B611E">
            <w:pPr>
              <w:spacing w:after="0" w:line="288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t>IZNOS</w:t>
            </w:r>
          </w:p>
          <w:p w:rsidR="004B611E" w:rsidRPr="009D1B14" w:rsidRDefault="004B611E" w:rsidP="004B611E">
            <w:pPr>
              <w:spacing w:after="0" w:line="288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</w:pPr>
          </w:p>
        </w:tc>
      </w:tr>
      <w:tr w:rsidR="004B611E" w:rsidRPr="009D1B14" w:rsidTr="004B611E">
        <w:trPr>
          <w:trHeight w:val="376"/>
          <w:jc w:val="center"/>
        </w:trPr>
        <w:tc>
          <w:tcPr>
            <w:tcW w:w="5278" w:type="dxa"/>
            <w:gridSpan w:val="2"/>
            <w:shd w:val="clear" w:color="auto" w:fill="auto"/>
          </w:tcPr>
          <w:p w:rsidR="004B611E" w:rsidRPr="009D1B14" w:rsidRDefault="004B611E" w:rsidP="004B611E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Predujam od METEOR-P.P.d.o.o.  </w:t>
            </w:r>
          </w:p>
        </w:tc>
        <w:tc>
          <w:tcPr>
            <w:tcW w:w="3544" w:type="dxa"/>
          </w:tcPr>
          <w:p w:rsidR="004B611E" w:rsidRPr="009D1B14" w:rsidRDefault="004B611E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5.000,00</w:t>
            </w:r>
          </w:p>
        </w:tc>
      </w:tr>
      <w:tr w:rsidR="004B611E" w:rsidRPr="009D1B14" w:rsidTr="004B611E">
        <w:trPr>
          <w:trHeight w:val="416"/>
          <w:jc w:val="center"/>
        </w:trPr>
        <w:tc>
          <w:tcPr>
            <w:tcW w:w="5278" w:type="dxa"/>
            <w:gridSpan w:val="2"/>
            <w:shd w:val="clear" w:color="auto" w:fill="auto"/>
          </w:tcPr>
          <w:p w:rsidR="004B611E" w:rsidRPr="009D1B14" w:rsidRDefault="004B611E" w:rsidP="004B611E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Predujam od METEOR PARTNERSTVO d.o.o</w:t>
            </w:r>
          </w:p>
        </w:tc>
        <w:tc>
          <w:tcPr>
            <w:tcW w:w="3544" w:type="dxa"/>
          </w:tcPr>
          <w:p w:rsidR="004B611E" w:rsidRPr="009D1B14" w:rsidRDefault="004B611E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5.000,00</w:t>
            </w:r>
          </w:p>
        </w:tc>
      </w:tr>
      <w:tr w:rsidR="00C43DC5" w:rsidRPr="009D1B14" w:rsidTr="004B611E">
        <w:trPr>
          <w:trHeight w:val="416"/>
          <w:jc w:val="center"/>
        </w:trPr>
        <w:tc>
          <w:tcPr>
            <w:tcW w:w="5278" w:type="dxa"/>
            <w:gridSpan w:val="2"/>
            <w:shd w:val="clear" w:color="auto" w:fill="auto"/>
          </w:tcPr>
          <w:p w:rsidR="00C43DC5" w:rsidRPr="009D1B14" w:rsidRDefault="00D85383" w:rsidP="00D85383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Pozajmica stečajnog upravitelja</w:t>
            </w:r>
          </w:p>
        </w:tc>
        <w:tc>
          <w:tcPr>
            <w:tcW w:w="3544" w:type="dxa"/>
          </w:tcPr>
          <w:p w:rsidR="00C43DC5" w:rsidRPr="009D1B14" w:rsidRDefault="001F77E5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2.0</w:t>
            </w:r>
            <w:r w:rsidR="00D85383"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00,00</w:t>
            </w:r>
          </w:p>
        </w:tc>
      </w:tr>
      <w:tr w:rsidR="004B611E" w:rsidRPr="009D1B14" w:rsidTr="004B611E">
        <w:trPr>
          <w:trHeight w:val="256"/>
          <w:jc w:val="center"/>
        </w:trPr>
        <w:tc>
          <w:tcPr>
            <w:tcW w:w="5278" w:type="dxa"/>
            <w:gridSpan w:val="2"/>
            <w:shd w:val="clear" w:color="auto" w:fill="auto"/>
          </w:tcPr>
          <w:p w:rsidR="004B611E" w:rsidRPr="009D1B14" w:rsidRDefault="004B611E" w:rsidP="004B611E">
            <w:pPr>
              <w:spacing w:after="0" w:line="288" w:lineRule="auto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Prihod od bankovnih usluga i kamata</w:t>
            </w:r>
          </w:p>
        </w:tc>
        <w:tc>
          <w:tcPr>
            <w:tcW w:w="3544" w:type="dxa"/>
          </w:tcPr>
          <w:p w:rsidR="004B611E" w:rsidRPr="009D1B14" w:rsidRDefault="001F77E5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1,5</w:t>
            </w:r>
            <w:r w:rsidR="004B611E"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0</w:t>
            </w:r>
          </w:p>
        </w:tc>
      </w:tr>
      <w:tr w:rsidR="004B611E" w:rsidRPr="009D1B14" w:rsidTr="004B611E">
        <w:trPr>
          <w:trHeight w:val="256"/>
          <w:jc w:val="center"/>
        </w:trPr>
        <w:tc>
          <w:tcPr>
            <w:tcW w:w="5278" w:type="dxa"/>
            <w:gridSpan w:val="2"/>
            <w:shd w:val="clear" w:color="auto" w:fill="BFBFBF" w:themeFill="background1" w:themeFillShade="BF"/>
          </w:tcPr>
          <w:p w:rsidR="004B611E" w:rsidRPr="009D1B14" w:rsidRDefault="004B611E" w:rsidP="004B611E">
            <w:pPr>
              <w:spacing w:after="0" w:line="288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t xml:space="preserve">Ukupni priljev na račun 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4B611E" w:rsidRPr="009D1B14" w:rsidRDefault="00A86FF2" w:rsidP="00D85383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fldChar w:fldCharType="begin"/>
            </w:r>
            <w:r w:rsidR="004B611E"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instrText xml:space="preserve"> =SUM(ABOVE) </w:instrText>
            </w:r>
            <w:r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fldChar w:fldCharType="separate"/>
            </w:r>
            <w:r w:rsidR="001F77E5" w:rsidRPr="009D1B14">
              <w:rPr>
                <w:rFonts w:ascii="Arial Narrow" w:eastAsia="Times New Roman" w:hAnsi="Arial Narrow" w:cs="Arial"/>
                <w:b/>
                <w:noProof/>
                <w:sz w:val="24"/>
                <w:szCs w:val="24"/>
                <w:lang w:eastAsia="hr-HR"/>
              </w:rPr>
              <w:t>12</w:t>
            </w:r>
            <w:r w:rsidR="004B611E" w:rsidRPr="009D1B14">
              <w:rPr>
                <w:rFonts w:ascii="Arial Narrow" w:eastAsia="Times New Roman" w:hAnsi="Arial Narrow" w:cs="Arial"/>
                <w:b/>
                <w:noProof/>
                <w:sz w:val="24"/>
                <w:szCs w:val="24"/>
                <w:lang w:eastAsia="hr-HR"/>
              </w:rPr>
              <w:t>.</w:t>
            </w:r>
            <w:r w:rsidR="001F77E5" w:rsidRPr="009D1B14">
              <w:rPr>
                <w:rFonts w:ascii="Arial Narrow" w:eastAsia="Times New Roman" w:hAnsi="Arial Narrow" w:cs="Arial"/>
                <w:b/>
                <w:noProof/>
                <w:sz w:val="24"/>
                <w:szCs w:val="24"/>
                <w:lang w:eastAsia="hr-HR"/>
              </w:rPr>
              <w:t>0</w:t>
            </w:r>
            <w:r w:rsidR="004B611E" w:rsidRPr="009D1B14">
              <w:rPr>
                <w:rFonts w:ascii="Arial Narrow" w:eastAsia="Times New Roman" w:hAnsi="Arial Narrow" w:cs="Arial"/>
                <w:b/>
                <w:noProof/>
                <w:sz w:val="24"/>
                <w:szCs w:val="24"/>
                <w:lang w:eastAsia="hr-HR"/>
              </w:rPr>
              <w:t>01</w:t>
            </w:r>
            <w:r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fldChar w:fldCharType="end"/>
            </w:r>
            <w:r w:rsidR="001F77E5"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t>,5</w:t>
            </w:r>
            <w:r w:rsidR="004B611E" w:rsidRPr="009D1B14">
              <w:rPr>
                <w:rFonts w:ascii="Arial Narrow" w:eastAsia="Times New Roman" w:hAnsi="Arial Narrow" w:cs="Arial"/>
                <w:b/>
                <w:sz w:val="24"/>
                <w:szCs w:val="24"/>
                <w:lang w:eastAsia="hr-HR"/>
              </w:rPr>
              <w:t>0</w:t>
            </w:r>
          </w:p>
        </w:tc>
      </w:tr>
      <w:tr w:rsidR="004B611E" w:rsidRPr="009D1B14" w:rsidTr="004B611E">
        <w:trPr>
          <w:jc w:val="center"/>
        </w:trPr>
        <w:tc>
          <w:tcPr>
            <w:tcW w:w="5266" w:type="dxa"/>
            <w:shd w:val="clear" w:color="auto" w:fill="auto"/>
          </w:tcPr>
          <w:p w:rsidR="004B611E" w:rsidRPr="009D1B14" w:rsidRDefault="004B611E" w:rsidP="004B611E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 xml:space="preserve">Materijalni troškovi( pošta, </w:t>
            </w:r>
            <w:proofErr w:type="spellStart"/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biljezi</w:t>
            </w:r>
            <w:proofErr w:type="spellEnd"/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,obrasci)</w:t>
            </w:r>
          </w:p>
        </w:tc>
        <w:tc>
          <w:tcPr>
            <w:tcW w:w="3556" w:type="dxa"/>
            <w:gridSpan w:val="2"/>
            <w:shd w:val="clear" w:color="auto" w:fill="auto"/>
          </w:tcPr>
          <w:p w:rsidR="004B611E" w:rsidRPr="009D1B14" w:rsidRDefault="00C43DC5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240,00</w:t>
            </w:r>
          </w:p>
        </w:tc>
      </w:tr>
      <w:tr w:rsidR="004B611E" w:rsidRPr="009D1B14" w:rsidTr="004B611E">
        <w:trPr>
          <w:jc w:val="center"/>
        </w:trPr>
        <w:tc>
          <w:tcPr>
            <w:tcW w:w="5266" w:type="dxa"/>
            <w:shd w:val="clear" w:color="auto" w:fill="auto"/>
          </w:tcPr>
          <w:p w:rsidR="004B611E" w:rsidRPr="009D1B14" w:rsidRDefault="004B611E" w:rsidP="004B611E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Troškovi elaborata i procjena</w:t>
            </w:r>
          </w:p>
        </w:tc>
        <w:tc>
          <w:tcPr>
            <w:tcW w:w="3556" w:type="dxa"/>
            <w:gridSpan w:val="2"/>
            <w:shd w:val="clear" w:color="auto" w:fill="auto"/>
          </w:tcPr>
          <w:p w:rsidR="004B611E" w:rsidRPr="009D1B14" w:rsidRDefault="00C43DC5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1.960,00</w:t>
            </w:r>
          </w:p>
        </w:tc>
      </w:tr>
      <w:tr w:rsidR="004B611E" w:rsidRPr="009D1B14" w:rsidTr="004B611E">
        <w:trPr>
          <w:jc w:val="center"/>
        </w:trPr>
        <w:tc>
          <w:tcPr>
            <w:tcW w:w="5266" w:type="dxa"/>
            <w:shd w:val="clear" w:color="auto" w:fill="auto"/>
          </w:tcPr>
          <w:p w:rsidR="004B611E" w:rsidRPr="009D1B14" w:rsidRDefault="004B611E" w:rsidP="00C43DC5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 xml:space="preserve">Troškovi </w:t>
            </w:r>
            <w:r w:rsidR="00C43DC5"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sudskih pristojbi</w:t>
            </w:r>
          </w:p>
        </w:tc>
        <w:tc>
          <w:tcPr>
            <w:tcW w:w="3556" w:type="dxa"/>
            <w:gridSpan w:val="2"/>
            <w:shd w:val="clear" w:color="auto" w:fill="auto"/>
          </w:tcPr>
          <w:p w:rsidR="004B611E" w:rsidRPr="009D1B14" w:rsidRDefault="00C43DC5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5.000,00</w:t>
            </w:r>
          </w:p>
        </w:tc>
      </w:tr>
      <w:tr w:rsidR="004B611E" w:rsidRPr="009D1B14" w:rsidTr="004B611E">
        <w:trPr>
          <w:jc w:val="center"/>
        </w:trPr>
        <w:tc>
          <w:tcPr>
            <w:tcW w:w="5266" w:type="dxa"/>
            <w:shd w:val="clear" w:color="auto" w:fill="auto"/>
          </w:tcPr>
          <w:p w:rsidR="004B611E" w:rsidRPr="009D1B14" w:rsidRDefault="004B611E" w:rsidP="004B611E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Bankovne usluge</w:t>
            </w:r>
          </w:p>
        </w:tc>
        <w:tc>
          <w:tcPr>
            <w:tcW w:w="3556" w:type="dxa"/>
            <w:gridSpan w:val="2"/>
            <w:shd w:val="clear" w:color="auto" w:fill="auto"/>
          </w:tcPr>
          <w:p w:rsidR="004B611E" w:rsidRPr="009D1B14" w:rsidRDefault="00C43DC5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351,20</w:t>
            </w:r>
          </w:p>
        </w:tc>
      </w:tr>
      <w:tr w:rsidR="004B611E" w:rsidRPr="009D1B14" w:rsidTr="004B611E">
        <w:trPr>
          <w:jc w:val="center"/>
        </w:trPr>
        <w:tc>
          <w:tcPr>
            <w:tcW w:w="5266" w:type="dxa"/>
            <w:shd w:val="clear" w:color="auto" w:fill="auto"/>
          </w:tcPr>
          <w:p w:rsidR="004B611E" w:rsidRPr="009D1B14" w:rsidRDefault="004B611E" w:rsidP="004B611E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Troškovi javnog bilježnika</w:t>
            </w:r>
          </w:p>
        </w:tc>
        <w:tc>
          <w:tcPr>
            <w:tcW w:w="3556" w:type="dxa"/>
            <w:gridSpan w:val="2"/>
            <w:shd w:val="clear" w:color="auto" w:fill="auto"/>
          </w:tcPr>
          <w:p w:rsidR="004B611E" w:rsidRPr="009D1B14" w:rsidRDefault="00D85383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483,50</w:t>
            </w:r>
          </w:p>
        </w:tc>
      </w:tr>
      <w:tr w:rsidR="004B611E" w:rsidRPr="009D1B14" w:rsidTr="001F77E5">
        <w:trPr>
          <w:trHeight w:val="210"/>
          <w:jc w:val="center"/>
        </w:trPr>
        <w:tc>
          <w:tcPr>
            <w:tcW w:w="5266" w:type="dxa"/>
            <w:tcBorders>
              <w:bottom w:val="single" w:sz="4" w:space="0" w:color="auto"/>
            </w:tcBorders>
            <w:shd w:val="clear" w:color="auto" w:fill="auto"/>
          </w:tcPr>
          <w:p w:rsidR="001F77E5" w:rsidRPr="009D1B14" w:rsidRDefault="004B611E" w:rsidP="004B611E">
            <w:pPr>
              <w:spacing w:line="288" w:lineRule="auto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Troškovi PDV 25% na usluge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611E" w:rsidRPr="009D1B14" w:rsidRDefault="00D85383" w:rsidP="004B611E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64</w:t>
            </w:r>
            <w:r w:rsidR="00C43DC5"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3,75</w:t>
            </w:r>
          </w:p>
        </w:tc>
      </w:tr>
      <w:tr w:rsidR="001F77E5" w:rsidRPr="009D1B14" w:rsidTr="001F77E5">
        <w:trPr>
          <w:trHeight w:val="450"/>
          <w:jc w:val="center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auto"/>
          </w:tcPr>
          <w:p w:rsidR="001F77E5" w:rsidRPr="009D1B14" w:rsidRDefault="001F77E5" w:rsidP="004B611E">
            <w:pPr>
              <w:spacing w:line="288" w:lineRule="auto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 xml:space="preserve">Predujam </w:t>
            </w:r>
            <w:r w:rsidR="002B2695"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 xml:space="preserve">stečajnog upravitelja </w:t>
            </w: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za elektroničku javnu dražbu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F77E5" w:rsidRPr="009D1B14" w:rsidRDefault="001F77E5" w:rsidP="004B611E">
            <w:pPr>
              <w:spacing w:line="288" w:lineRule="auto"/>
              <w:jc w:val="right"/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Cs/>
                <w:sz w:val="24"/>
                <w:szCs w:val="24"/>
                <w:lang w:eastAsia="hr-HR"/>
              </w:rPr>
              <w:t>1.400,00</w:t>
            </w:r>
          </w:p>
        </w:tc>
      </w:tr>
      <w:tr w:rsidR="004B611E" w:rsidRPr="009D1B14" w:rsidTr="004B611E">
        <w:trPr>
          <w:jc w:val="center"/>
        </w:trPr>
        <w:tc>
          <w:tcPr>
            <w:tcW w:w="5266" w:type="dxa"/>
            <w:shd w:val="clear" w:color="auto" w:fill="BFBFBF" w:themeFill="background1" w:themeFillShade="BF"/>
          </w:tcPr>
          <w:p w:rsidR="004B611E" w:rsidRPr="009D1B14" w:rsidRDefault="004B611E" w:rsidP="004B611E">
            <w:pPr>
              <w:spacing w:after="0" w:line="288" w:lineRule="auto"/>
              <w:jc w:val="left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  <w:t>2 .Ukupno odljevi sa računa</w:t>
            </w:r>
          </w:p>
        </w:tc>
        <w:tc>
          <w:tcPr>
            <w:tcW w:w="3556" w:type="dxa"/>
            <w:gridSpan w:val="2"/>
            <w:shd w:val="clear" w:color="auto" w:fill="BFBFBF" w:themeFill="background1" w:themeFillShade="BF"/>
          </w:tcPr>
          <w:p w:rsidR="004B611E" w:rsidRPr="009D1B14" w:rsidRDefault="00977A20" w:rsidP="00D85383">
            <w:pPr>
              <w:spacing w:after="0" w:line="288" w:lineRule="auto"/>
              <w:jc w:val="right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</w:pPr>
            <w:r w:rsidRPr="009D1B14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  <w:t>10.078</w:t>
            </w:r>
            <w:r w:rsidR="001F77E5" w:rsidRPr="009D1B14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  <w:t>,</w:t>
            </w:r>
            <w:r w:rsidRPr="009D1B14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  <w:t>4</w:t>
            </w:r>
            <w:r w:rsidR="00D85383" w:rsidRPr="009D1B14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  <w:t>5</w:t>
            </w:r>
          </w:p>
        </w:tc>
      </w:tr>
    </w:tbl>
    <w:p w:rsidR="00D74FFA" w:rsidRPr="009D1B14" w:rsidRDefault="00D74FFA" w:rsidP="004B611E">
      <w:pPr>
        <w:spacing w:after="0" w:line="288" w:lineRule="auto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4B611E" w:rsidRPr="009D1B14" w:rsidRDefault="004B611E" w:rsidP="004B611E">
      <w:pPr>
        <w:spacing w:after="0" w:line="288" w:lineRule="auto"/>
        <w:rPr>
          <w:rFonts w:ascii="Arial Narrow" w:eastAsia="Times New Roman" w:hAnsi="Arial Narrow" w:cs="Arial"/>
          <w:sz w:val="24"/>
          <w:szCs w:val="24"/>
          <w:lang w:eastAsia="hr-HR"/>
        </w:rPr>
      </w:pP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Stečajni dužnik sa danom </w:t>
      </w:r>
      <w:r w:rsidR="002B2695" w:rsidRPr="009D1B14">
        <w:rPr>
          <w:rFonts w:ascii="Arial Narrow" w:eastAsia="Times New Roman" w:hAnsi="Arial Narrow" w:cs="Arial"/>
          <w:sz w:val="24"/>
          <w:szCs w:val="24"/>
          <w:lang w:eastAsia="hr-HR"/>
        </w:rPr>
        <w:t>19</w:t>
      </w: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>.</w:t>
      </w:r>
      <w:r w:rsidR="00C67EB9">
        <w:rPr>
          <w:rFonts w:ascii="Arial Narrow" w:eastAsia="Times New Roman" w:hAnsi="Arial Narrow" w:cs="Arial"/>
          <w:sz w:val="24"/>
          <w:szCs w:val="24"/>
          <w:lang w:eastAsia="hr-HR"/>
        </w:rPr>
        <w:t>01.2017</w:t>
      </w: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>. godine</w:t>
      </w:r>
      <w:r w:rsidR="00685FF2"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</w:t>
      </w: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>raspolaže novčanim sredstvima u iznosu od  1</w:t>
      </w:r>
      <w:r w:rsidR="00977A20" w:rsidRPr="009D1B14">
        <w:rPr>
          <w:rFonts w:ascii="Arial Narrow" w:eastAsia="Times New Roman" w:hAnsi="Arial Narrow" w:cs="Arial"/>
          <w:sz w:val="24"/>
          <w:szCs w:val="24"/>
          <w:lang w:eastAsia="hr-HR"/>
        </w:rPr>
        <w:t>.923,0</w:t>
      </w:r>
      <w:r w:rsidR="00D85383" w:rsidRPr="009D1B14">
        <w:rPr>
          <w:rFonts w:ascii="Arial Narrow" w:eastAsia="Times New Roman" w:hAnsi="Arial Narrow" w:cs="Arial"/>
          <w:sz w:val="24"/>
          <w:szCs w:val="24"/>
          <w:lang w:eastAsia="hr-HR"/>
        </w:rPr>
        <w:t>5</w:t>
      </w: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kn</w:t>
      </w:r>
      <w:r w:rsidRPr="009D1B14">
        <w:rPr>
          <w:rFonts w:ascii="Arial Narrow" w:eastAsia="Times New Roman" w:hAnsi="Arial Narrow" w:cs="Arial"/>
          <w:b/>
          <w:sz w:val="24"/>
          <w:szCs w:val="24"/>
          <w:lang w:eastAsia="hr-HR"/>
        </w:rPr>
        <w:t xml:space="preserve">  </w:t>
      </w: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>(</w:t>
      </w:r>
      <w:r w:rsidR="00977A20" w:rsidRPr="009D1B14">
        <w:rPr>
          <w:rFonts w:ascii="Arial Narrow" w:eastAsia="Times New Roman" w:hAnsi="Arial Narrow" w:cs="Arial"/>
          <w:sz w:val="24"/>
          <w:szCs w:val="24"/>
          <w:lang w:eastAsia="hr-HR"/>
        </w:rPr>
        <w:t>12.001,50</w:t>
      </w: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– </w:t>
      </w:r>
      <w:r w:rsidR="00977A20" w:rsidRPr="009D1B14">
        <w:rPr>
          <w:rFonts w:ascii="Arial Narrow" w:eastAsia="Times New Roman" w:hAnsi="Arial Narrow" w:cs="Arial"/>
          <w:sz w:val="24"/>
          <w:szCs w:val="24"/>
          <w:lang w:eastAsia="hr-HR"/>
        </w:rPr>
        <w:t>10.078,</w:t>
      </w:r>
      <w:r w:rsidR="00D85383" w:rsidRPr="009D1B14">
        <w:rPr>
          <w:rFonts w:ascii="Arial Narrow" w:eastAsia="Times New Roman" w:hAnsi="Arial Narrow" w:cs="Arial"/>
          <w:sz w:val="24"/>
          <w:szCs w:val="24"/>
          <w:lang w:eastAsia="hr-HR"/>
        </w:rPr>
        <w:t>45</w:t>
      </w:r>
      <w:r w:rsidRPr="009D1B14">
        <w:rPr>
          <w:rFonts w:ascii="Arial Narrow" w:eastAsia="Times New Roman" w:hAnsi="Arial Narrow" w:cs="Arial"/>
          <w:sz w:val="24"/>
          <w:szCs w:val="24"/>
          <w:lang w:eastAsia="hr-HR"/>
        </w:rPr>
        <w:t xml:space="preserve"> ) </w:t>
      </w:r>
    </w:p>
    <w:p w:rsidR="00E5673F" w:rsidRPr="009D1B14" w:rsidRDefault="00E5673F" w:rsidP="004B611E">
      <w:pPr>
        <w:spacing w:after="0" w:line="288" w:lineRule="auto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376522" w:rsidRPr="009D1B14" w:rsidRDefault="00376522" w:rsidP="004B611E">
      <w:pPr>
        <w:spacing w:after="0" w:line="288" w:lineRule="auto"/>
        <w:rPr>
          <w:rFonts w:ascii="Arial Narrow" w:eastAsia="Times New Roman" w:hAnsi="Arial Narrow" w:cs="Arial"/>
          <w:sz w:val="24"/>
          <w:szCs w:val="24"/>
          <w:lang w:eastAsia="hr-HR"/>
        </w:rPr>
      </w:pPr>
    </w:p>
    <w:p w:rsidR="000E1F39" w:rsidRPr="009D1B14" w:rsidRDefault="000E1F39" w:rsidP="000E1F39">
      <w:pPr>
        <w:rPr>
          <w:rFonts w:ascii="Arial Narrow" w:hAnsi="Arial Narrow" w:cs="Arial"/>
          <w:b/>
          <w:sz w:val="24"/>
          <w:szCs w:val="24"/>
          <w:u w:val="single"/>
          <w:lang w:val="pl-PL"/>
        </w:rPr>
      </w:pPr>
      <w:r w:rsidRPr="009D1B14">
        <w:rPr>
          <w:rFonts w:ascii="Arial Narrow" w:hAnsi="Arial Narrow" w:cs="Arial"/>
          <w:b/>
          <w:sz w:val="24"/>
          <w:szCs w:val="24"/>
          <w:u w:val="single"/>
          <w:lang w:val="pl-PL"/>
        </w:rPr>
        <w:lastRenderedPageBreak/>
        <w:t>III. RADNJE KOJE ĆE SE PODUZETI U NAREDNOM RAZDOBLJU</w:t>
      </w:r>
    </w:p>
    <w:p w:rsidR="00D5461D" w:rsidRPr="009D1B14" w:rsidRDefault="00D5461D" w:rsidP="000E1F39">
      <w:pPr>
        <w:rPr>
          <w:rFonts w:ascii="Arial Narrow" w:hAnsi="Arial Narrow" w:cs="Arial"/>
          <w:b/>
          <w:sz w:val="24"/>
          <w:szCs w:val="24"/>
          <w:u w:val="single"/>
          <w:lang w:val="pl-PL"/>
        </w:rPr>
      </w:pPr>
    </w:p>
    <w:p w:rsidR="002872E4" w:rsidRDefault="00295936" w:rsidP="00774156">
      <w:pPr>
        <w:pStyle w:val="Odlomakpopisa"/>
        <w:numPr>
          <w:ilvl w:val="0"/>
          <w:numId w:val="23"/>
        </w:numPr>
        <w:rPr>
          <w:rFonts w:ascii="Arial Narrow" w:hAnsi="Arial Narrow" w:cs="Arial"/>
          <w:sz w:val="24"/>
          <w:szCs w:val="24"/>
          <w:lang w:val="pl-PL"/>
        </w:rPr>
      </w:pPr>
      <w:r w:rsidRPr="00774156">
        <w:rPr>
          <w:rFonts w:ascii="Arial Narrow" w:hAnsi="Arial Narrow" w:cs="Arial"/>
          <w:sz w:val="24"/>
          <w:szCs w:val="24"/>
          <w:lang w:val="pl-PL"/>
        </w:rPr>
        <w:t>U daljnjem tijeku stečajnog postupka vršit će se</w:t>
      </w:r>
      <w:r w:rsidR="002872E4" w:rsidRPr="00774156">
        <w:rPr>
          <w:rFonts w:ascii="Arial Narrow" w:hAnsi="Arial Narrow" w:cs="Arial"/>
          <w:sz w:val="24"/>
          <w:szCs w:val="24"/>
          <w:lang w:val="pl-PL"/>
        </w:rPr>
        <w:t xml:space="preserve"> aktivinosti radi prodaje uvodno označene nekretnine u ovršnom postupku posl. br. Ovrv-1229/2015, putem FINA</w:t>
      </w:r>
      <w:r w:rsidR="00774156">
        <w:rPr>
          <w:rFonts w:ascii="Arial Narrow" w:hAnsi="Arial Narrow" w:cs="Arial"/>
          <w:sz w:val="24"/>
          <w:szCs w:val="24"/>
          <w:lang w:val="pl-PL"/>
        </w:rPr>
        <w:t>-e elektroničkom javnom dražbom</w:t>
      </w:r>
      <w:r w:rsidR="00C67EB9">
        <w:rPr>
          <w:rFonts w:ascii="Arial Narrow" w:hAnsi="Arial Narrow" w:cs="Arial"/>
          <w:sz w:val="24"/>
          <w:szCs w:val="24"/>
          <w:lang w:val="pl-PL"/>
        </w:rPr>
        <w:t>.</w:t>
      </w:r>
    </w:p>
    <w:p w:rsidR="00774156" w:rsidRPr="00774156" w:rsidRDefault="00774156" w:rsidP="00774156">
      <w:pPr>
        <w:pStyle w:val="Odlomakpopisa"/>
        <w:rPr>
          <w:rFonts w:ascii="Arial Narrow" w:hAnsi="Arial Narrow" w:cs="Arial"/>
          <w:sz w:val="24"/>
          <w:szCs w:val="24"/>
          <w:lang w:val="pl-PL"/>
        </w:rPr>
      </w:pPr>
    </w:p>
    <w:p w:rsidR="00376522" w:rsidRPr="009D1B14" w:rsidRDefault="00376522" w:rsidP="00685FF2">
      <w:pPr>
        <w:rPr>
          <w:rFonts w:ascii="Arial Narrow" w:hAnsi="Arial Narrow" w:cs="Arial"/>
          <w:sz w:val="24"/>
          <w:szCs w:val="24"/>
        </w:rPr>
      </w:pPr>
    </w:p>
    <w:p w:rsidR="00376522" w:rsidRPr="009D1B14" w:rsidRDefault="00376522" w:rsidP="00685FF2">
      <w:pPr>
        <w:rPr>
          <w:rFonts w:ascii="Arial Narrow" w:hAnsi="Arial Narrow" w:cs="Arial"/>
          <w:sz w:val="24"/>
          <w:szCs w:val="24"/>
        </w:rPr>
      </w:pPr>
    </w:p>
    <w:p w:rsidR="00376522" w:rsidRPr="009D1B14" w:rsidRDefault="00376522" w:rsidP="00685FF2">
      <w:pPr>
        <w:rPr>
          <w:rFonts w:ascii="Arial Narrow" w:hAnsi="Arial Narrow" w:cs="Arial"/>
          <w:sz w:val="24"/>
          <w:szCs w:val="24"/>
        </w:rPr>
      </w:pPr>
    </w:p>
    <w:p w:rsidR="002872E4" w:rsidRDefault="00C67EB9" w:rsidP="000E1F39">
      <w:pPr>
        <w:rPr>
          <w:rFonts w:ascii="Arial Narrow" w:hAnsi="Arial Narrow" w:cs="Arial"/>
          <w:sz w:val="24"/>
          <w:szCs w:val="24"/>
          <w:lang w:val="pl-PL"/>
        </w:rPr>
      </w:pPr>
      <w:r>
        <w:rPr>
          <w:rFonts w:ascii="Arial Narrow" w:hAnsi="Arial Narrow" w:cs="Arial"/>
          <w:sz w:val="24"/>
          <w:szCs w:val="24"/>
          <w:lang w:val="pl-PL"/>
        </w:rPr>
        <w:t>Čakovec, 19. siječanj</w:t>
      </w:r>
      <w:r w:rsidR="002F65CE" w:rsidRPr="009D1B14">
        <w:rPr>
          <w:rFonts w:ascii="Arial Narrow" w:hAnsi="Arial Narrow" w:cs="Arial"/>
          <w:sz w:val="24"/>
          <w:szCs w:val="24"/>
          <w:lang w:val="pl-PL"/>
        </w:rPr>
        <w:t xml:space="preserve"> </w:t>
      </w:r>
      <w:r>
        <w:rPr>
          <w:rFonts w:ascii="Arial Narrow" w:hAnsi="Arial Narrow" w:cs="Arial"/>
          <w:sz w:val="24"/>
          <w:szCs w:val="24"/>
          <w:lang w:val="pl-PL"/>
        </w:rPr>
        <w:t xml:space="preserve"> 2017</w:t>
      </w:r>
      <w:r w:rsidR="00D5461D" w:rsidRPr="009D1B14">
        <w:rPr>
          <w:rFonts w:ascii="Arial Narrow" w:hAnsi="Arial Narrow" w:cs="Arial"/>
          <w:sz w:val="24"/>
          <w:szCs w:val="24"/>
          <w:lang w:val="pl-PL"/>
        </w:rPr>
        <w:t>.</w:t>
      </w:r>
    </w:p>
    <w:p w:rsidR="00375B77" w:rsidRDefault="00375B77" w:rsidP="000E1F39">
      <w:pPr>
        <w:rPr>
          <w:rFonts w:ascii="Arial Narrow" w:hAnsi="Arial Narrow" w:cs="Arial"/>
          <w:sz w:val="24"/>
          <w:szCs w:val="24"/>
          <w:lang w:val="pl-PL"/>
        </w:rPr>
      </w:pPr>
    </w:p>
    <w:p w:rsidR="00375B77" w:rsidRPr="009D1B14" w:rsidRDefault="00375B77" w:rsidP="000E1F39">
      <w:pPr>
        <w:rPr>
          <w:rFonts w:ascii="Arial Narrow" w:hAnsi="Arial Narrow" w:cs="Arial"/>
          <w:sz w:val="24"/>
          <w:szCs w:val="24"/>
          <w:lang w:val="pl-PL"/>
        </w:rPr>
      </w:pPr>
    </w:p>
    <w:p w:rsidR="00685FF2" w:rsidRPr="009D1B14" w:rsidRDefault="00685FF2" w:rsidP="000E1F39">
      <w:pPr>
        <w:rPr>
          <w:rFonts w:ascii="Arial Narrow" w:hAnsi="Arial Narrow" w:cs="Arial"/>
          <w:sz w:val="24"/>
          <w:szCs w:val="24"/>
          <w:lang w:val="pl-PL"/>
        </w:rPr>
      </w:pPr>
    </w:p>
    <w:p w:rsidR="00685FF2" w:rsidRPr="009D1B14" w:rsidRDefault="00685FF2" w:rsidP="000E1F39">
      <w:pPr>
        <w:rPr>
          <w:rFonts w:ascii="Arial Narrow" w:hAnsi="Arial Narrow" w:cs="Arial"/>
          <w:sz w:val="24"/>
          <w:szCs w:val="24"/>
          <w:lang w:val="pl-PL"/>
        </w:rPr>
      </w:pP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  <w:t xml:space="preserve">      </w:t>
      </w:r>
      <w:r w:rsidR="008B6D62">
        <w:rPr>
          <w:rFonts w:ascii="Arial Narrow" w:hAnsi="Arial Narrow" w:cs="Arial"/>
          <w:sz w:val="24"/>
          <w:szCs w:val="24"/>
          <w:lang w:val="pl-PL"/>
        </w:rPr>
        <w:t xml:space="preserve">         </w:t>
      </w:r>
      <w:r w:rsidRPr="009D1B14">
        <w:rPr>
          <w:rFonts w:ascii="Arial Narrow" w:hAnsi="Arial Narrow" w:cs="Arial"/>
          <w:sz w:val="24"/>
          <w:szCs w:val="24"/>
          <w:lang w:val="pl-PL"/>
        </w:rPr>
        <w:t>Stečajna upraviteljica</w:t>
      </w:r>
    </w:p>
    <w:p w:rsidR="000E1F39" w:rsidRPr="009D1B14" w:rsidRDefault="00D5461D" w:rsidP="000E1F39">
      <w:pPr>
        <w:rPr>
          <w:rFonts w:ascii="Arial Narrow" w:hAnsi="Arial Narrow" w:cs="Arial"/>
          <w:sz w:val="24"/>
          <w:szCs w:val="24"/>
          <w:lang w:val="pl-PL"/>
        </w:rPr>
      </w:pP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Pr="009D1B14">
        <w:rPr>
          <w:rFonts w:ascii="Arial Narrow" w:hAnsi="Arial Narrow" w:cs="Arial"/>
          <w:sz w:val="24"/>
          <w:szCs w:val="24"/>
          <w:lang w:val="pl-PL"/>
        </w:rPr>
        <w:tab/>
      </w:r>
      <w:r w:rsidR="00685FF2" w:rsidRPr="009D1B14">
        <w:rPr>
          <w:rFonts w:ascii="Arial Narrow" w:hAnsi="Arial Narrow" w:cs="Arial"/>
          <w:sz w:val="24"/>
          <w:szCs w:val="24"/>
          <w:lang w:val="pl-PL"/>
        </w:rPr>
        <w:tab/>
      </w:r>
      <w:r w:rsidR="00685FF2" w:rsidRPr="009D1B14">
        <w:rPr>
          <w:rFonts w:ascii="Arial Narrow" w:hAnsi="Arial Narrow" w:cs="Arial"/>
          <w:sz w:val="24"/>
          <w:szCs w:val="24"/>
          <w:lang w:val="pl-PL"/>
        </w:rPr>
        <w:tab/>
      </w:r>
      <w:r w:rsidR="00685FF2" w:rsidRPr="009D1B14">
        <w:rPr>
          <w:rFonts w:ascii="Arial Narrow" w:hAnsi="Arial Narrow" w:cs="Arial"/>
          <w:sz w:val="24"/>
          <w:szCs w:val="24"/>
          <w:lang w:val="pl-PL"/>
        </w:rPr>
        <w:tab/>
      </w:r>
      <w:r w:rsidR="00685FF2" w:rsidRPr="009D1B14">
        <w:rPr>
          <w:rFonts w:ascii="Arial Narrow" w:hAnsi="Arial Narrow" w:cs="Arial"/>
          <w:sz w:val="24"/>
          <w:szCs w:val="24"/>
          <w:lang w:val="pl-PL"/>
        </w:rPr>
        <w:tab/>
        <w:t xml:space="preserve">    </w:t>
      </w:r>
      <w:r w:rsidR="008B6D62">
        <w:rPr>
          <w:rFonts w:ascii="Arial Narrow" w:hAnsi="Arial Narrow" w:cs="Arial"/>
          <w:sz w:val="24"/>
          <w:szCs w:val="24"/>
          <w:lang w:val="pl-PL"/>
        </w:rPr>
        <w:t xml:space="preserve">    </w:t>
      </w:r>
      <w:r w:rsidR="00685FF2" w:rsidRPr="009D1B14">
        <w:rPr>
          <w:rFonts w:ascii="Arial Narrow" w:hAnsi="Arial Narrow" w:cs="Arial"/>
          <w:sz w:val="24"/>
          <w:szCs w:val="24"/>
          <w:lang w:val="pl-PL"/>
        </w:rPr>
        <w:t xml:space="preserve">     </w:t>
      </w:r>
      <w:r w:rsidR="008B6D62">
        <w:rPr>
          <w:rFonts w:ascii="Arial Narrow" w:hAnsi="Arial Narrow" w:cs="Arial"/>
          <w:sz w:val="24"/>
          <w:szCs w:val="24"/>
          <w:lang w:val="pl-PL"/>
        </w:rPr>
        <w:t xml:space="preserve">       </w:t>
      </w:r>
      <w:r w:rsidRPr="009D1B14">
        <w:rPr>
          <w:rFonts w:ascii="Arial Narrow" w:hAnsi="Arial Narrow" w:cs="Arial"/>
          <w:sz w:val="24"/>
          <w:szCs w:val="24"/>
          <w:lang w:val="pl-PL"/>
        </w:rPr>
        <w:t>Slavica Orehovec</w:t>
      </w:r>
      <w:r w:rsidR="00685FF2" w:rsidRPr="009D1B14">
        <w:rPr>
          <w:rFonts w:ascii="Arial Narrow" w:hAnsi="Arial Narrow" w:cs="Arial"/>
          <w:sz w:val="24"/>
          <w:szCs w:val="24"/>
          <w:lang w:val="pl-PL"/>
        </w:rPr>
        <w:t>, dipl.iur.</w:t>
      </w:r>
    </w:p>
    <w:p w:rsidR="000E1F39" w:rsidRPr="009D1B14" w:rsidRDefault="000E1F39" w:rsidP="000E1F39">
      <w:pPr>
        <w:ind w:left="360"/>
        <w:rPr>
          <w:rFonts w:ascii="Arial Narrow" w:hAnsi="Arial Narrow" w:cs="Arial"/>
          <w:sz w:val="24"/>
          <w:szCs w:val="24"/>
          <w:lang w:val="pl-PL"/>
        </w:rPr>
      </w:pPr>
    </w:p>
    <w:p w:rsidR="00C61F72" w:rsidRPr="009D1B14" w:rsidRDefault="00C61F72">
      <w:pPr>
        <w:rPr>
          <w:rFonts w:ascii="Arial Narrow" w:hAnsi="Arial Narrow" w:cs="Arial"/>
          <w:sz w:val="24"/>
          <w:szCs w:val="24"/>
          <w:lang w:val="pl-PL"/>
        </w:rPr>
      </w:pPr>
    </w:p>
    <w:sectPr w:rsidR="00C61F72" w:rsidRPr="009D1B14" w:rsidSect="008C59D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DF8" w:rsidRDefault="005D0DF8" w:rsidP="001F77E5">
      <w:pPr>
        <w:spacing w:after="0"/>
      </w:pPr>
      <w:r>
        <w:separator/>
      </w:r>
    </w:p>
  </w:endnote>
  <w:endnote w:type="continuationSeparator" w:id="0">
    <w:p w:rsidR="005D0DF8" w:rsidRDefault="005D0DF8" w:rsidP="001F77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87954"/>
      <w:docPartObj>
        <w:docPartGallery w:val="Page Numbers (Bottom of Page)"/>
        <w:docPartUnique/>
      </w:docPartObj>
    </w:sdtPr>
    <w:sdtEndPr/>
    <w:sdtContent>
      <w:p w:rsidR="00DB1971" w:rsidRDefault="005D0DF8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56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1971" w:rsidRDefault="00DB197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DF8" w:rsidRDefault="005D0DF8" w:rsidP="001F77E5">
      <w:pPr>
        <w:spacing w:after="0"/>
      </w:pPr>
      <w:r>
        <w:separator/>
      </w:r>
    </w:p>
  </w:footnote>
  <w:footnote w:type="continuationSeparator" w:id="0">
    <w:p w:rsidR="005D0DF8" w:rsidRDefault="005D0DF8" w:rsidP="001F77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108"/>
    <w:multiLevelType w:val="hybridMultilevel"/>
    <w:tmpl w:val="BE98793A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5F6680"/>
    <w:multiLevelType w:val="hybridMultilevel"/>
    <w:tmpl w:val="E71A53A4"/>
    <w:lvl w:ilvl="0" w:tplc="041A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CEC6BFE"/>
    <w:multiLevelType w:val="hybridMultilevel"/>
    <w:tmpl w:val="6F5EE6E2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DEA75AE"/>
    <w:multiLevelType w:val="hybridMultilevel"/>
    <w:tmpl w:val="C616F75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28A2"/>
    <w:multiLevelType w:val="hybridMultilevel"/>
    <w:tmpl w:val="0B9E013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35EF2"/>
    <w:multiLevelType w:val="hybridMultilevel"/>
    <w:tmpl w:val="CABE824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D6B4F"/>
    <w:multiLevelType w:val="hybridMultilevel"/>
    <w:tmpl w:val="FB243774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F9686F"/>
    <w:multiLevelType w:val="hybridMultilevel"/>
    <w:tmpl w:val="28D274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10A86"/>
    <w:multiLevelType w:val="hybridMultilevel"/>
    <w:tmpl w:val="7494DA5A"/>
    <w:lvl w:ilvl="0" w:tplc="EC2CD614">
      <w:start w:val="2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2F05DA1"/>
    <w:multiLevelType w:val="hybridMultilevel"/>
    <w:tmpl w:val="2D4660E6"/>
    <w:lvl w:ilvl="0" w:tplc="041A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5B34177"/>
    <w:multiLevelType w:val="hybridMultilevel"/>
    <w:tmpl w:val="4B266ACA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102AF2"/>
    <w:multiLevelType w:val="hybridMultilevel"/>
    <w:tmpl w:val="63EA8EC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06BE2"/>
    <w:multiLevelType w:val="hybridMultilevel"/>
    <w:tmpl w:val="05E45A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455E22"/>
    <w:multiLevelType w:val="hybridMultilevel"/>
    <w:tmpl w:val="FBDEF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E670A"/>
    <w:multiLevelType w:val="hybridMultilevel"/>
    <w:tmpl w:val="6A7C76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>
    <w:nsid w:val="564E276F"/>
    <w:multiLevelType w:val="hybridMultilevel"/>
    <w:tmpl w:val="E9EA34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75454A"/>
    <w:multiLevelType w:val="hybridMultilevel"/>
    <w:tmpl w:val="F620E5C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2F373C"/>
    <w:multiLevelType w:val="hybridMultilevel"/>
    <w:tmpl w:val="597EA136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93974F1"/>
    <w:multiLevelType w:val="hybridMultilevel"/>
    <w:tmpl w:val="B1E05928"/>
    <w:lvl w:ilvl="0" w:tplc="9C029496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2C072E5"/>
    <w:multiLevelType w:val="hybridMultilevel"/>
    <w:tmpl w:val="1A6C0928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8FF25B5"/>
    <w:multiLevelType w:val="hybridMultilevel"/>
    <w:tmpl w:val="B0A08EE4"/>
    <w:lvl w:ilvl="0" w:tplc="041A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>
    <w:nsid w:val="792F631F"/>
    <w:multiLevelType w:val="hybridMultilevel"/>
    <w:tmpl w:val="6C44F26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"/>
  </w:num>
  <w:num w:numId="5">
    <w:abstractNumId w:val="18"/>
  </w:num>
  <w:num w:numId="6">
    <w:abstractNumId w:val="8"/>
  </w:num>
  <w:num w:numId="7">
    <w:abstractNumId w:val="10"/>
  </w:num>
  <w:num w:numId="8">
    <w:abstractNumId w:val="20"/>
  </w:num>
  <w:num w:numId="9">
    <w:abstractNumId w:val="2"/>
  </w:num>
  <w:num w:numId="10">
    <w:abstractNumId w:val="21"/>
  </w:num>
  <w:num w:numId="11">
    <w:abstractNumId w:val="9"/>
  </w:num>
  <w:num w:numId="12">
    <w:abstractNumId w:val="3"/>
  </w:num>
  <w:num w:numId="13">
    <w:abstractNumId w:val="12"/>
  </w:num>
  <w:num w:numId="14">
    <w:abstractNumId w:val="15"/>
  </w:num>
  <w:num w:numId="15">
    <w:abstractNumId w:val="13"/>
  </w:num>
  <w:num w:numId="16">
    <w:abstractNumId w:val="0"/>
  </w:num>
  <w:num w:numId="17">
    <w:abstractNumId w:val="6"/>
  </w:num>
  <w:num w:numId="18">
    <w:abstractNumId w:val="11"/>
  </w:num>
  <w:num w:numId="19">
    <w:abstractNumId w:val="22"/>
  </w:num>
  <w:num w:numId="20">
    <w:abstractNumId w:val="4"/>
  </w:num>
  <w:num w:numId="21">
    <w:abstractNumId w:val="7"/>
  </w:num>
  <w:num w:numId="22">
    <w:abstractNumId w:val="19"/>
  </w:num>
  <w:num w:numId="23">
    <w:abstractNumId w:val="2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1513"/>
    <w:rsid w:val="00014F57"/>
    <w:rsid w:val="00022832"/>
    <w:rsid w:val="0007575A"/>
    <w:rsid w:val="00080BEA"/>
    <w:rsid w:val="00093896"/>
    <w:rsid w:val="000E1F39"/>
    <w:rsid w:val="001B6BFB"/>
    <w:rsid w:val="001F77E5"/>
    <w:rsid w:val="00231A21"/>
    <w:rsid w:val="002872E4"/>
    <w:rsid w:val="00295936"/>
    <w:rsid w:val="002A7231"/>
    <w:rsid w:val="002B2695"/>
    <w:rsid w:val="002F65CE"/>
    <w:rsid w:val="003344A1"/>
    <w:rsid w:val="00375B77"/>
    <w:rsid w:val="00376522"/>
    <w:rsid w:val="003863A3"/>
    <w:rsid w:val="00413EC4"/>
    <w:rsid w:val="00444BB7"/>
    <w:rsid w:val="004669AA"/>
    <w:rsid w:val="00482D51"/>
    <w:rsid w:val="004A1E43"/>
    <w:rsid w:val="004B611E"/>
    <w:rsid w:val="004D5163"/>
    <w:rsid w:val="00507662"/>
    <w:rsid w:val="00580BB2"/>
    <w:rsid w:val="005D0DF8"/>
    <w:rsid w:val="005E7A78"/>
    <w:rsid w:val="00615746"/>
    <w:rsid w:val="00626665"/>
    <w:rsid w:val="00671B64"/>
    <w:rsid w:val="00685FF2"/>
    <w:rsid w:val="006C656A"/>
    <w:rsid w:val="00702973"/>
    <w:rsid w:val="00740716"/>
    <w:rsid w:val="00774156"/>
    <w:rsid w:val="007E1DD4"/>
    <w:rsid w:val="007F6660"/>
    <w:rsid w:val="008512FB"/>
    <w:rsid w:val="008B6D62"/>
    <w:rsid w:val="008C59DC"/>
    <w:rsid w:val="00977A20"/>
    <w:rsid w:val="009A391E"/>
    <w:rsid w:val="009A4E3E"/>
    <w:rsid w:val="009D1B14"/>
    <w:rsid w:val="00A20EC7"/>
    <w:rsid w:val="00A34861"/>
    <w:rsid w:val="00A65DC6"/>
    <w:rsid w:val="00A83380"/>
    <w:rsid w:val="00A86FF2"/>
    <w:rsid w:val="00B0558E"/>
    <w:rsid w:val="00B42E47"/>
    <w:rsid w:val="00B45969"/>
    <w:rsid w:val="00B6195B"/>
    <w:rsid w:val="00B63BCD"/>
    <w:rsid w:val="00BA306F"/>
    <w:rsid w:val="00C24D98"/>
    <w:rsid w:val="00C43DC5"/>
    <w:rsid w:val="00C61F72"/>
    <w:rsid w:val="00C657B5"/>
    <w:rsid w:val="00C67EB9"/>
    <w:rsid w:val="00D2231E"/>
    <w:rsid w:val="00D3598D"/>
    <w:rsid w:val="00D513A9"/>
    <w:rsid w:val="00D5461D"/>
    <w:rsid w:val="00D74FFA"/>
    <w:rsid w:val="00D85383"/>
    <w:rsid w:val="00DB1971"/>
    <w:rsid w:val="00DB566A"/>
    <w:rsid w:val="00DD0B08"/>
    <w:rsid w:val="00E5673F"/>
    <w:rsid w:val="00E67E12"/>
    <w:rsid w:val="00E72249"/>
    <w:rsid w:val="00F47EAB"/>
    <w:rsid w:val="00F55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ascii="Calibri" w:eastAsia="Calibri" w:hAnsi="Calibri" w:cs="Times New Roman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9A4E3E"/>
    <w:pPr>
      <w:keepNext/>
      <w:tabs>
        <w:tab w:val="left" w:pos="-567"/>
      </w:tabs>
      <w:spacing w:after="0"/>
      <w:ind w:right="-58"/>
      <w:jc w:val="center"/>
      <w:outlineLvl w:val="1"/>
    </w:pPr>
    <w:rPr>
      <w:rFonts w:ascii="Arial Narrow" w:eastAsia="Times New Roman" w:hAnsi="Arial Narrow"/>
      <w:b/>
      <w:sz w:val="28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9A4E3E"/>
    <w:rPr>
      <w:rFonts w:ascii="Arial Narrow" w:eastAsia="Times New Roman" w:hAnsi="Arial Narrow" w:cs="Times New Roman"/>
      <w:b/>
      <w:sz w:val="28"/>
      <w:szCs w:val="20"/>
      <w:lang w:eastAsia="hr-HR"/>
    </w:rPr>
  </w:style>
  <w:style w:type="paragraph" w:styleId="Odlomakpopisa">
    <w:name w:val="List Paragraph"/>
    <w:basedOn w:val="Normal"/>
    <w:qFormat/>
    <w:rsid w:val="009A4E3E"/>
    <w:pPr>
      <w:ind w:left="720"/>
      <w:contextualSpacing/>
    </w:pPr>
  </w:style>
  <w:style w:type="paragraph" w:styleId="Tijeloteksta">
    <w:name w:val="Body Text"/>
    <w:basedOn w:val="Normal"/>
    <w:link w:val="TijelotekstaChar"/>
    <w:rsid w:val="00C657B5"/>
    <w:pPr>
      <w:spacing w:after="120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C657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semiHidden/>
    <w:unhideWhenUsed/>
    <w:rsid w:val="001F77E5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1F77E5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F77E5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F77E5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6522"/>
    <w:pPr>
      <w:spacing w:after="0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6522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ascii="Calibri" w:eastAsia="Calibri" w:hAnsi="Calibri" w:cs="Times New Roman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9A4E3E"/>
    <w:pPr>
      <w:keepNext/>
      <w:tabs>
        <w:tab w:val="left" w:pos="-567"/>
      </w:tabs>
      <w:spacing w:after="0"/>
      <w:ind w:right="-58"/>
      <w:jc w:val="center"/>
      <w:outlineLvl w:val="1"/>
    </w:pPr>
    <w:rPr>
      <w:rFonts w:ascii="Arial Narrow" w:eastAsia="Times New Roman" w:hAnsi="Arial Narrow"/>
      <w:b/>
      <w:sz w:val="28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9A4E3E"/>
    <w:rPr>
      <w:rFonts w:ascii="Arial Narrow" w:eastAsia="Times New Roman" w:hAnsi="Arial Narrow" w:cs="Times New Roman"/>
      <w:b/>
      <w:sz w:val="28"/>
      <w:szCs w:val="20"/>
      <w:lang w:eastAsia="hr-HR"/>
    </w:rPr>
  </w:style>
  <w:style w:type="paragraph" w:styleId="Odlomakpopisa">
    <w:name w:val="List Paragraph"/>
    <w:basedOn w:val="Normal"/>
    <w:qFormat/>
    <w:rsid w:val="009A4E3E"/>
    <w:pPr>
      <w:ind w:left="720"/>
      <w:contextualSpacing/>
    </w:pPr>
  </w:style>
  <w:style w:type="paragraph" w:styleId="Tijeloteksta">
    <w:name w:val="Body Text"/>
    <w:basedOn w:val="Normal"/>
    <w:link w:val="TijelotekstaChar"/>
    <w:rsid w:val="00C657B5"/>
    <w:pPr>
      <w:spacing w:after="120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C657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semiHidden/>
    <w:unhideWhenUsed/>
    <w:rsid w:val="001F77E5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1F77E5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F77E5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F77E5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6522"/>
    <w:pPr>
      <w:spacing w:after="0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6522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625B7-C9D1-4904-BFDA-8EC8DD31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2016-06-28T07:26:00Z</cp:lastPrinted>
  <dcterms:created xsi:type="dcterms:W3CDTF">2017-01-24T09:30:00Z</dcterms:created>
  <dcterms:modified xsi:type="dcterms:W3CDTF">2017-01-24T09:30:00Z</dcterms:modified>
</cp:coreProperties>
</file>